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74DAEAF" w14:textId="3413681B" w:rsidR="00256BF2" w:rsidRPr="007E1D96" w:rsidRDefault="00256BF2" w:rsidP="00256BF2">
      <w:pPr>
        <w:tabs>
          <w:tab w:val="center" w:pos="4536"/>
          <w:tab w:val="right" w:pos="8280"/>
          <w:tab w:val="right" w:pos="9781"/>
        </w:tabs>
        <w:spacing w:after="0"/>
        <w:ind w:left="1440" w:right="-58" w:hanging="1440"/>
        <w:rPr>
          <w:rFonts w:ascii="Arial" w:eastAsia="Batang" w:hAnsi="Arial" w:cs="Arial"/>
          <w:b/>
          <w:bCs/>
          <w:sz w:val="28"/>
          <w:szCs w:val="24"/>
          <w:lang w:val="en-GB"/>
        </w:rPr>
      </w:pP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>3GPP TSG RAN WG1 Meeting #8</w:t>
      </w:r>
      <w:r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>9</w:t>
      </w:r>
      <w:r w:rsidRPr="007E1D96">
        <w:rPr>
          <w:rFonts w:ascii="Arial" w:eastAsia="Batang" w:hAnsi="Arial" w:cs="Arial" w:hint="eastAsia"/>
          <w:b/>
          <w:bCs/>
          <w:sz w:val="28"/>
          <w:szCs w:val="24"/>
          <w:lang w:val="en-GB"/>
        </w:rPr>
        <w:t xml:space="preserve">    </w:t>
      </w:r>
      <w:r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 xml:space="preserve">   </w:t>
      </w:r>
      <w:bookmarkStart w:id="0" w:name="_GoBack"/>
      <w:bookmarkEnd w:id="0"/>
      <w:r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 xml:space="preserve">                </w:t>
      </w:r>
      <w:r w:rsidR="00245BB1"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 xml:space="preserve">  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ab/>
        <w:t>R1-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  <w:r w:rsidR="00622B5A">
        <w:rPr>
          <w:rFonts w:ascii="Arial" w:eastAsia="Batang" w:hAnsi="Arial" w:cs="Arial"/>
          <w:b/>
          <w:bCs/>
          <w:sz w:val="28"/>
          <w:szCs w:val="24"/>
          <w:lang w:val="en-GB"/>
        </w:rPr>
        <w:t>08340</w:t>
      </w:r>
    </w:p>
    <w:p w14:paraId="4A3317A9" w14:textId="77777777" w:rsidR="00256BF2" w:rsidRPr="007E1D96" w:rsidRDefault="00256BF2" w:rsidP="00256BF2">
      <w:pPr>
        <w:tabs>
          <w:tab w:val="center" w:pos="4536"/>
          <w:tab w:val="right" w:pos="9072"/>
        </w:tabs>
        <w:spacing w:after="0"/>
        <w:ind w:left="1440" w:hanging="1440"/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</w:pPr>
      <w:r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>Hangzhou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, 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China,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15</w:t>
      </w:r>
      <w:r w:rsidRPr="004212F2">
        <w:rPr>
          <w:rFonts w:ascii="Arial" w:eastAsia="Batang" w:hAnsi="Arial" w:cs="Arial"/>
          <w:b/>
          <w:bCs/>
          <w:sz w:val="28"/>
          <w:szCs w:val="24"/>
          <w:vertAlign w:val="superscript"/>
          <w:lang w:val="en-GB"/>
        </w:rPr>
        <w:t>th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–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19</w:t>
      </w:r>
      <w:r w:rsidRPr="004212F2">
        <w:rPr>
          <w:rFonts w:ascii="Arial" w:eastAsia="Batang" w:hAnsi="Arial" w:cs="Arial"/>
          <w:b/>
          <w:bCs/>
          <w:sz w:val="28"/>
          <w:szCs w:val="24"/>
          <w:vertAlign w:val="superscript"/>
          <w:lang w:val="en-GB"/>
        </w:rPr>
        <w:t>th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May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201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</w:p>
    <w:p w14:paraId="251F8F0E" w14:textId="77777777" w:rsidR="00256BF2" w:rsidRPr="007E1D96" w:rsidRDefault="00256BF2" w:rsidP="00256BF2">
      <w:pPr>
        <w:tabs>
          <w:tab w:val="left" w:pos="1701"/>
          <w:tab w:val="right" w:pos="9072"/>
          <w:tab w:val="right" w:pos="10206"/>
        </w:tabs>
        <w:spacing w:after="0"/>
        <w:ind w:left="1440" w:hanging="1440"/>
        <w:rPr>
          <w:rFonts w:ascii="Arial" w:eastAsia="Batang" w:hAnsi="Arial"/>
          <w:b/>
          <w:sz w:val="18"/>
          <w:szCs w:val="20"/>
          <w:lang w:val="en-GB"/>
        </w:rPr>
      </w:pPr>
    </w:p>
    <w:p w14:paraId="46BFCBB3" w14:textId="77777777" w:rsidR="00256BF2" w:rsidRPr="007E1D96" w:rsidRDefault="00256BF2" w:rsidP="00256BF2">
      <w:pPr>
        <w:spacing w:after="0"/>
        <w:ind w:left="1440" w:hanging="1440"/>
        <w:rPr>
          <w:rFonts w:ascii="Times" w:eastAsia="Batang" w:hAnsi="Times"/>
          <w:sz w:val="20"/>
          <w:szCs w:val="20"/>
          <w:lang w:val="en-GB"/>
        </w:rPr>
      </w:pPr>
    </w:p>
    <w:p w14:paraId="46F67409" w14:textId="522CC49C" w:rsidR="00256BF2" w:rsidRPr="00967857" w:rsidRDefault="00256BF2" w:rsidP="00256BF2">
      <w:pPr>
        <w:tabs>
          <w:tab w:val="left" w:pos="1985"/>
        </w:tabs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>Agenda item:</w:t>
      </w:r>
      <w:r w:rsidRPr="00967857">
        <w:rPr>
          <w:rFonts w:ascii="Arial" w:hAnsi="Arial"/>
          <w:b/>
          <w:sz w:val="24"/>
        </w:rPr>
        <w:tab/>
      </w:r>
      <w:r>
        <w:rPr>
          <w:rFonts w:ascii="Arial" w:hAnsi="Arial"/>
          <w:b/>
          <w:sz w:val="24"/>
        </w:rPr>
        <w:tab/>
      </w:r>
      <w:r w:rsidR="00C01CDD">
        <w:rPr>
          <w:rFonts w:ascii="Arial" w:hAnsi="Arial"/>
          <w:b/>
          <w:sz w:val="24"/>
        </w:rPr>
        <w:t>7</w:t>
      </w:r>
      <w:r w:rsidRPr="00967857">
        <w:rPr>
          <w:rFonts w:ascii="Arial" w:hAnsi="Arial"/>
          <w:b/>
          <w:sz w:val="24"/>
        </w:rPr>
        <w:t>.1.</w:t>
      </w:r>
      <w:r>
        <w:rPr>
          <w:rFonts w:ascii="Arial" w:hAnsi="Arial"/>
          <w:b/>
          <w:sz w:val="24"/>
        </w:rPr>
        <w:t>2</w:t>
      </w:r>
      <w:r w:rsidRPr="00967857">
        <w:rPr>
          <w:rFonts w:ascii="Arial" w:hAnsi="Arial"/>
          <w:b/>
          <w:sz w:val="24"/>
        </w:rPr>
        <w:t>.</w:t>
      </w:r>
      <w:r w:rsidR="00622B5A">
        <w:rPr>
          <w:rFonts w:ascii="Arial" w:hAnsi="Arial"/>
          <w:b/>
          <w:sz w:val="24"/>
        </w:rPr>
        <w:t>4.1</w:t>
      </w:r>
    </w:p>
    <w:p w14:paraId="77CE4738" w14:textId="0B7911EC" w:rsidR="00256BF2" w:rsidRPr="00967857" w:rsidRDefault="00256BF2" w:rsidP="00256BF2">
      <w:pPr>
        <w:tabs>
          <w:tab w:val="left" w:pos="1985"/>
        </w:tabs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 xml:space="preserve">Source: </w:t>
      </w:r>
      <w:r w:rsidRPr="00967857">
        <w:rPr>
          <w:rFonts w:ascii="Arial" w:hAnsi="Arial"/>
          <w:b/>
          <w:sz w:val="24"/>
        </w:rPr>
        <w:tab/>
      </w:r>
      <w:r>
        <w:rPr>
          <w:rFonts w:ascii="Arial" w:hAnsi="Arial"/>
          <w:b/>
          <w:sz w:val="24"/>
        </w:rPr>
        <w:tab/>
      </w:r>
      <w:r w:rsidRPr="00967857">
        <w:rPr>
          <w:rFonts w:ascii="Arial" w:hAnsi="Arial"/>
          <w:b/>
          <w:sz w:val="24"/>
        </w:rPr>
        <w:t>InterDigital</w:t>
      </w:r>
      <w:r w:rsidR="00245BB1">
        <w:rPr>
          <w:rFonts w:ascii="Arial" w:hAnsi="Arial"/>
          <w:b/>
          <w:sz w:val="24"/>
        </w:rPr>
        <w:t>, Inc.</w:t>
      </w:r>
      <w:r w:rsidRPr="00967857">
        <w:rPr>
          <w:rFonts w:ascii="Arial" w:hAnsi="Arial"/>
          <w:b/>
          <w:sz w:val="24"/>
        </w:rPr>
        <w:t xml:space="preserve"> </w:t>
      </w:r>
    </w:p>
    <w:p w14:paraId="3F8F3A43" w14:textId="77777777" w:rsidR="00256BF2" w:rsidRPr="00EE0634" w:rsidRDefault="00256BF2" w:rsidP="00256BF2">
      <w:pPr>
        <w:rPr>
          <w:rFonts w:ascii="Arial" w:hAnsi="Arial"/>
          <w:b/>
        </w:rPr>
      </w:pPr>
      <w:r w:rsidRPr="00967857">
        <w:rPr>
          <w:rFonts w:ascii="Arial" w:hAnsi="Arial"/>
          <w:b/>
          <w:sz w:val="24"/>
        </w:rPr>
        <w:t xml:space="preserve">Title: </w:t>
      </w:r>
      <w:r w:rsidRPr="00967857"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 w:cs="Arial"/>
          <w:b/>
          <w:bCs/>
          <w:sz w:val="24"/>
        </w:rPr>
        <w:t xml:space="preserve">On CSI-RS Design for Beam Management  </w:t>
      </w:r>
    </w:p>
    <w:p w14:paraId="74BAED2F" w14:textId="77777777" w:rsidR="00256BF2" w:rsidRPr="00967857" w:rsidRDefault="00256BF2" w:rsidP="00256BF2">
      <w:pPr>
        <w:ind w:left="1988" w:hanging="1988"/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>Document for:</w:t>
      </w:r>
      <w:r w:rsidRPr="00967857">
        <w:rPr>
          <w:rFonts w:ascii="Arial" w:hAnsi="Arial"/>
          <w:b/>
          <w:sz w:val="24"/>
        </w:rPr>
        <w:tab/>
      </w:r>
      <w:r>
        <w:rPr>
          <w:rFonts w:ascii="Arial" w:hAnsi="Arial"/>
          <w:b/>
          <w:sz w:val="24"/>
        </w:rPr>
        <w:tab/>
      </w:r>
      <w:r w:rsidRPr="00967857">
        <w:rPr>
          <w:rFonts w:ascii="Arial" w:hAnsi="Arial"/>
          <w:b/>
          <w:sz w:val="24"/>
        </w:rPr>
        <w:t>Discussion/Decision</w:t>
      </w:r>
    </w:p>
    <w:p w14:paraId="65B02A42" w14:textId="77777777" w:rsidR="00256BF2" w:rsidRPr="00DE1E23" w:rsidRDefault="00256BF2" w:rsidP="00256BF2">
      <w:pPr>
        <w:pStyle w:val="Heading1"/>
        <w:jc w:val="both"/>
        <w:rPr>
          <w:sz w:val="32"/>
          <w:szCs w:val="32"/>
        </w:rPr>
      </w:pPr>
      <w:r w:rsidRPr="00DE1E23">
        <w:rPr>
          <w:sz w:val="32"/>
          <w:szCs w:val="32"/>
        </w:rPr>
        <w:t>Introduction</w:t>
      </w:r>
    </w:p>
    <w:p w14:paraId="325221E9" w14:textId="2429310B" w:rsidR="00256BF2" w:rsidRPr="00E56069" w:rsidRDefault="00256BF2" w:rsidP="00256BF2">
      <w:pPr>
        <w:spacing w:line="276" w:lineRule="auto"/>
        <w:jc w:val="both"/>
        <w:rPr>
          <w:rFonts w:ascii="Times" w:eastAsia="MS Mincho" w:hAnsi="Times" w:cs="Times"/>
          <w:lang w:eastAsia="ja-JP"/>
        </w:rPr>
      </w:pPr>
      <w:r w:rsidRPr="00E56069">
        <w:rPr>
          <w:rFonts w:ascii="Times" w:hAnsi="Times" w:cs="Times"/>
        </w:rPr>
        <w:t xml:space="preserve">In RAN1 </w:t>
      </w:r>
      <w:r>
        <w:rPr>
          <w:rFonts w:ascii="Times" w:hAnsi="Times" w:cs="Times"/>
        </w:rPr>
        <w:t>NR #88b</w:t>
      </w:r>
      <w:r w:rsidRPr="00E56069">
        <w:rPr>
          <w:rFonts w:ascii="Times" w:hAnsi="Times" w:cs="Times"/>
        </w:rPr>
        <w:t xml:space="preserve"> Meeting </w:t>
      </w:r>
      <w:r w:rsidRPr="00E56069">
        <w:rPr>
          <w:rFonts w:ascii="Times" w:hAnsi="Times" w:cs="Times"/>
        </w:rPr>
        <w:fldChar w:fldCharType="begin"/>
      </w:r>
      <w:r w:rsidRPr="00E56069">
        <w:rPr>
          <w:rFonts w:ascii="Times" w:hAnsi="Times" w:cs="Times"/>
        </w:rPr>
        <w:instrText xml:space="preserve"> REF _Ref455734493 \r \h  \* MERGEFORMAT </w:instrText>
      </w:r>
      <w:r w:rsidRPr="00E56069">
        <w:rPr>
          <w:rFonts w:ascii="Times" w:hAnsi="Times" w:cs="Times"/>
        </w:rPr>
      </w:r>
      <w:r w:rsidRPr="00E56069">
        <w:rPr>
          <w:rFonts w:ascii="Times" w:hAnsi="Times" w:cs="Times"/>
        </w:rPr>
        <w:fldChar w:fldCharType="separate"/>
      </w:r>
      <w:r w:rsidR="000F5B16">
        <w:rPr>
          <w:rFonts w:ascii="Times" w:hAnsi="Times" w:cs="Times"/>
        </w:rPr>
        <w:t>[1]</w:t>
      </w:r>
      <w:r w:rsidRPr="00E56069">
        <w:rPr>
          <w:rFonts w:ascii="Times" w:hAnsi="Times" w:cs="Times"/>
        </w:rPr>
        <w:fldChar w:fldCharType="end"/>
      </w:r>
      <w:r w:rsidRPr="00E56069">
        <w:rPr>
          <w:rFonts w:ascii="Times" w:hAnsi="Times" w:cs="Times"/>
        </w:rPr>
        <w:t xml:space="preserve">, </w:t>
      </w:r>
      <w:r>
        <w:rPr>
          <w:rFonts w:ascii="Times" w:hAnsi="Times" w:cs="Times"/>
        </w:rPr>
        <w:t xml:space="preserve">RAN </w:t>
      </w:r>
      <w:r w:rsidRPr="00E56069">
        <w:rPr>
          <w:rFonts w:ascii="Times" w:hAnsi="Times" w:cs="Times"/>
        </w:rPr>
        <w:t xml:space="preserve">1 </w:t>
      </w:r>
      <w:r>
        <w:rPr>
          <w:rFonts w:ascii="Times" w:hAnsi="Times" w:cs="Times"/>
        </w:rPr>
        <w:t xml:space="preserve">reached the following working assumption on CSI-RS </w:t>
      </w:r>
      <w:r w:rsidRPr="00E56069">
        <w:rPr>
          <w:rFonts w:ascii="Times" w:hAnsi="Times" w:cs="Times"/>
        </w:rPr>
        <w:t>d</w:t>
      </w:r>
      <w:r>
        <w:rPr>
          <w:rFonts w:ascii="Times" w:hAnsi="Times" w:cs="Times"/>
        </w:rPr>
        <w:t>esign for sub-time unit required for NR beam management;</w:t>
      </w:r>
    </w:p>
    <w:p w14:paraId="13EBABC2" w14:textId="77777777" w:rsidR="00256BF2" w:rsidRPr="00485CE1" w:rsidRDefault="00256BF2" w:rsidP="00256BF2">
      <w:pPr>
        <w:numPr>
          <w:ilvl w:val="0"/>
          <w:numId w:val="44"/>
        </w:numPr>
        <w:tabs>
          <w:tab w:val="clear" w:pos="720"/>
          <w:tab w:val="num" w:pos="360"/>
        </w:tabs>
        <w:spacing w:after="0" w:line="276" w:lineRule="auto"/>
        <w:ind w:left="36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For </w:t>
      </w: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val="en-GB" w:eastAsia="ja-JP"/>
        </w:rPr>
        <w:t>CSI-RS for Beam Management</w:t>
      </w: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eastAsia="ja-JP"/>
        </w:rPr>
        <w:t>, NR supports sub-time unit</w:t>
      </w:r>
      <w:r w:rsidRPr="00485CE1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s</w:t>
      </w: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eastAsia="ja-JP"/>
        </w:rPr>
        <w:t xml:space="preserve"> </w:t>
      </w:r>
      <w:r w:rsidRPr="00485CE1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equal to and </w:t>
      </w: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eastAsia="ja-JP"/>
        </w:rPr>
        <w:t>smaller than an OFDM symbol in a reference numerology</w:t>
      </w:r>
    </w:p>
    <w:p w14:paraId="5328E939" w14:textId="77777777" w:rsidR="00256BF2" w:rsidRPr="00485CE1" w:rsidRDefault="00256BF2" w:rsidP="00256BF2">
      <w:pPr>
        <w:numPr>
          <w:ilvl w:val="1"/>
          <w:numId w:val="44"/>
        </w:numPr>
        <w:tabs>
          <w:tab w:val="clear" w:pos="1440"/>
          <w:tab w:val="num" w:pos="1080"/>
        </w:tabs>
        <w:spacing w:after="0" w:line="276" w:lineRule="auto"/>
        <w:ind w:left="108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FFS details including configurability, e.g., taking into account UE implementation complexity/capability and impact on CSI-RS design </w:t>
      </w:r>
    </w:p>
    <w:p w14:paraId="63880EF0" w14:textId="77777777" w:rsidR="00256BF2" w:rsidRPr="00485CE1" w:rsidRDefault="00256BF2" w:rsidP="00256BF2">
      <w:pPr>
        <w:numPr>
          <w:ilvl w:val="1"/>
          <w:numId w:val="44"/>
        </w:numPr>
        <w:tabs>
          <w:tab w:val="clear" w:pos="1440"/>
          <w:tab w:val="num" w:pos="1080"/>
        </w:tabs>
        <w:spacing w:after="0" w:line="276" w:lineRule="auto"/>
        <w:ind w:left="108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FFS the case of time unit larger than an OFDM symbol in a reference numerology</w:t>
      </w:r>
    </w:p>
    <w:p w14:paraId="75B20838" w14:textId="77777777" w:rsidR="00256BF2" w:rsidRPr="00485CE1" w:rsidRDefault="00256BF2" w:rsidP="00256BF2">
      <w:pPr>
        <w:numPr>
          <w:ilvl w:val="1"/>
          <w:numId w:val="44"/>
        </w:numPr>
        <w:tabs>
          <w:tab w:val="clear" w:pos="1440"/>
          <w:tab w:val="num" w:pos="1080"/>
        </w:tabs>
        <w:spacing w:after="0" w:line="276" w:lineRule="auto"/>
        <w:ind w:left="108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E.g., </w:t>
      </w:r>
    </w:p>
    <w:p w14:paraId="49F22FEC" w14:textId="77777777" w:rsidR="00256BF2" w:rsidRPr="00485CE1" w:rsidRDefault="00256BF2" w:rsidP="00256BF2">
      <w:pPr>
        <w:numPr>
          <w:ilvl w:val="2"/>
          <w:numId w:val="44"/>
        </w:numPr>
        <w:tabs>
          <w:tab w:val="clear" w:pos="2160"/>
          <w:tab w:val="num" w:pos="1800"/>
        </w:tabs>
        <w:spacing w:after="0" w:line="276" w:lineRule="auto"/>
        <w:ind w:left="180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eastAsia="ja-JP"/>
        </w:rPr>
        <w:t xml:space="preserve">Opt-1: IFDMA </w:t>
      </w:r>
    </w:p>
    <w:p w14:paraId="6B255A02" w14:textId="77777777" w:rsidR="00256BF2" w:rsidRPr="00485CE1" w:rsidRDefault="00256BF2" w:rsidP="00256BF2">
      <w:pPr>
        <w:numPr>
          <w:ilvl w:val="2"/>
          <w:numId w:val="44"/>
        </w:numPr>
        <w:tabs>
          <w:tab w:val="clear" w:pos="2160"/>
          <w:tab w:val="num" w:pos="1800"/>
        </w:tabs>
        <w:spacing w:after="0" w:line="276" w:lineRule="auto"/>
        <w:ind w:left="180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eastAsia="ja-JP"/>
        </w:rPr>
        <w:t xml:space="preserve">Opt-2: Larger subcarrier spacing </w:t>
      </w:r>
    </w:p>
    <w:p w14:paraId="12FAE070" w14:textId="77777777" w:rsidR="00256BF2" w:rsidRPr="00485CE1" w:rsidRDefault="00256BF2" w:rsidP="00256BF2">
      <w:pPr>
        <w:numPr>
          <w:ilvl w:val="2"/>
          <w:numId w:val="44"/>
        </w:numPr>
        <w:tabs>
          <w:tab w:val="clear" w:pos="2160"/>
          <w:tab w:val="num" w:pos="1800"/>
        </w:tabs>
        <w:spacing w:after="0" w:line="276" w:lineRule="auto"/>
        <w:ind w:left="1800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485CE1">
        <w:rPr>
          <w:rFonts w:ascii="Times New Roman" w:eastAsia="MS Mincho" w:hAnsi="Times New Roman" w:cs="Times New Roman" w:hint="eastAsia"/>
          <w:i/>
          <w:sz w:val="20"/>
          <w:szCs w:val="20"/>
          <w:lang w:eastAsia="ja-JP"/>
        </w:rPr>
        <w:t>Opt-3: DFT-based</w:t>
      </w:r>
    </w:p>
    <w:p w14:paraId="3D80D6C5" w14:textId="77777777" w:rsidR="00256BF2" w:rsidRPr="00E56069" w:rsidRDefault="00256BF2" w:rsidP="00256BF2">
      <w:pPr>
        <w:spacing w:after="0" w:line="276" w:lineRule="auto"/>
        <w:ind w:left="1440"/>
        <w:jc w:val="both"/>
        <w:rPr>
          <w:rFonts w:ascii="Times" w:eastAsia="MS Mincho" w:hAnsi="Times" w:cs="Times"/>
          <w:i/>
          <w:iCs/>
          <w:sz w:val="20"/>
          <w:lang w:eastAsia="ja-JP"/>
        </w:rPr>
      </w:pPr>
    </w:p>
    <w:p w14:paraId="5414A3B9" w14:textId="3FC2FE83" w:rsidR="00256BF2" w:rsidRPr="00997719" w:rsidRDefault="00256BF2" w:rsidP="0025799F">
      <w:pPr>
        <w:spacing w:line="276" w:lineRule="auto"/>
        <w:jc w:val="both"/>
        <w:rPr>
          <w:rFonts w:ascii="Times" w:eastAsia="MS Mincho" w:hAnsi="Times" w:cs="Times"/>
          <w:i/>
          <w:szCs w:val="20"/>
          <w:lang w:eastAsia="ja-JP"/>
        </w:rPr>
      </w:pPr>
      <w:r>
        <w:rPr>
          <w:rFonts w:ascii="Times" w:hAnsi="Times" w:cs="Times"/>
        </w:rPr>
        <w:t xml:space="preserve">In discussing the details of measurements, reporting mechanisms, selection criteria and configuration aspects, an efficient CSI-RS transmission scheme needs to be agreed on. </w:t>
      </w:r>
    </w:p>
    <w:p w14:paraId="5C20606B" w14:textId="77777777" w:rsidR="00256BF2" w:rsidRDefault="00256BF2" w:rsidP="00256BF2">
      <w:pPr>
        <w:spacing w:line="276" w:lineRule="auto"/>
        <w:jc w:val="both"/>
        <w:rPr>
          <w:rFonts w:ascii="Times" w:hAnsi="Times" w:cs="Times"/>
        </w:rPr>
      </w:pPr>
      <w:r>
        <w:rPr>
          <w:rFonts w:ascii="Times" w:hAnsi="Times" w:cs="Times"/>
        </w:rPr>
        <w:t xml:space="preserve">In design of the sub-TU generation, overhead and latency considerations are among the key aspects of the beam management, and they need to be considered in early phase of CSI-RS design for beam management. </w:t>
      </w:r>
    </w:p>
    <w:p w14:paraId="611FCE9F" w14:textId="77777777" w:rsidR="00256BF2" w:rsidRPr="00E56069" w:rsidRDefault="00256BF2" w:rsidP="00256BF2">
      <w:pPr>
        <w:spacing w:line="276" w:lineRule="auto"/>
        <w:jc w:val="both"/>
        <w:rPr>
          <w:rFonts w:ascii="Times" w:hAnsi="Times" w:cs="Times"/>
        </w:rPr>
      </w:pPr>
      <w:r w:rsidRPr="00E56069">
        <w:rPr>
          <w:rFonts w:ascii="Times" w:hAnsi="Times" w:cs="Times"/>
        </w:rPr>
        <w:t xml:space="preserve">In this contribution, we provide our views </w:t>
      </w:r>
      <w:r>
        <w:rPr>
          <w:rFonts w:ascii="Times" w:hAnsi="Times" w:cs="Times"/>
        </w:rPr>
        <w:t>and discuss features and performance of the DFT-based Sub-TU generation mechanism.</w:t>
      </w:r>
    </w:p>
    <w:p w14:paraId="3558F920" w14:textId="77777777" w:rsidR="008A4F44" w:rsidRPr="004E1513" w:rsidRDefault="008A4F44" w:rsidP="00FF203D">
      <w:pPr>
        <w:jc w:val="both"/>
        <w:rPr>
          <w:sz w:val="20"/>
        </w:rPr>
      </w:pPr>
      <w:bookmarkStart w:id="1" w:name="Source"/>
      <w:bookmarkStart w:id="2" w:name="DocumentFor"/>
      <w:bookmarkEnd w:id="1"/>
      <w:bookmarkEnd w:id="2"/>
    </w:p>
    <w:p w14:paraId="723E4970" w14:textId="3590035F" w:rsidR="004A390C" w:rsidRPr="004A390C" w:rsidRDefault="00206610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  <w:lang w:val="en-US"/>
        </w:rPr>
      </w:pPr>
      <w:r>
        <w:rPr>
          <w:sz w:val="32"/>
          <w:szCs w:val="32"/>
        </w:rPr>
        <w:t xml:space="preserve">CSI-RS Transmission </w:t>
      </w:r>
    </w:p>
    <w:p w14:paraId="60BDB62C" w14:textId="15E71D07" w:rsidR="00FB3ED7" w:rsidRPr="006E474A" w:rsidRDefault="00FB3ED7" w:rsidP="00FB3ED7">
      <w:pPr>
        <w:spacing w:after="0"/>
        <w:jc w:val="both"/>
        <w:rPr>
          <w:rFonts w:ascii="Times New Roman" w:hAnsi="Times New Roman" w:cs="Times New Roman"/>
          <w:lang w:eastAsia="ja-JP"/>
        </w:rPr>
      </w:pPr>
      <w:r w:rsidRPr="006E474A">
        <w:rPr>
          <w:rFonts w:ascii="Times New Roman" w:hAnsi="Times New Roman" w:cs="Times New Roman"/>
          <w:lang w:eastAsia="ja-JP"/>
        </w:rPr>
        <w:t>In NR, t</w:t>
      </w:r>
      <w:r w:rsidR="009E711D" w:rsidRPr="006E474A">
        <w:rPr>
          <w:rFonts w:ascii="Times New Roman" w:hAnsi="Times New Roman" w:cs="Times New Roman"/>
          <w:lang w:eastAsia="ja-JP"/>
        </w:rPr>
        <w:t>h</w:t>
      </w:r>
      <w:r w:rsidRPr="006E474A">
        <w:rPr>
          <w:rFonts w:ascii="Times New Roman" w:hAnsi="Times New Roman" w:cs="Times New Roman"/>
          <w:lang w:eastAsia="ja-JP"/>
        </w:rPr>
        <w:t xml:space="preserve">ree </w:t>
      </w:r>
      <w:r w:rsidR="009E711D" w:rsidRPr="006E474A">
        <w:rPr>
          <w:rFonts w:ascii="Times New Roman" w:hAnsi="Times New Roman" w:cs="Times New Roman"/>
          <w:lang w:eastAsia="ja-JP"/>
        </w:rPr>
        <w:t xml:space="preserve">beam management procedures are </w:t>
      </w:r>
      <w:r w:rsidRPr="006E474A">
        <w:rPr>
          <w:rFonts w:ascii="Times New Roman" w:hAnsi="Times New Roman" w:cs="Times New Roman"/>
          <w:lang w:eastAsia="ja-JP"/>
        </w:rPr>
        <w:t xml:space="preserve">considered to support beam selection </w:t>
      </w:r>
      <w:r w:rsidR="006E474A">
        <w:rPr>
          <w:rFonts w:ascii="Times New Roman" w:hAnsi="Times New Roman" w:cs="Times New Roman"/>
          <w:lang w:eastAsia="ja-JP"/>
        </w:rPr>
        <w:t xml:space="preserve">and pairing. The beam selection is conducted </w:t>
      </w:r>
      <w:r w:rsidRPr="006E474A">
        <w:rPr>
          <w:rFonts w:ascii="Times New Roman" w:hAnsi="Times New Roman" w:cs="Times New Roman"/>
          <w:lang w:eastAsia="ja-JP"/>
        </w:rPr>
        <w:t xml:space="preserve">across the available beams of a TRP, or across beams of several TRPs. </w:t>
      </w:r>
      <w:r w:rsidR="006E474A">
        <w:rPr>
          <w:rFonts w:ascii="Times New Roman" w:hAnsi="Times New Roman" w:cs="Times New Roman"/>
          <w:lang w:eastAsia="ja-JP"/>
        </w:rPr>
        <w:t xml:space="preserve">While </w:t>
      </w:r>
      <w:r w:rsidR="006E474A" w:rsidRPr="006E474A">
        <w:rPr>
          <w:rFonts w:ascii="Times New Roman" w:hAnsi="Times New Roman" w:cs="Times New Roman"/>
          <w:lang w:eastAsia="ja-JP"/>
        </w:rPr>
        <w:t>P3 is mainly to support UE Rx beam selection</w:t>
      </w:r>
      <w:r w:rsidR="006E474A">
        <w:rPr>
          <w:rFonts w:ascii="Times New Roman" w:hAnsi="Times New Roman" w:cs="Times New Roman"/>
          <w:lang w:eastAsia="ja-JP"/>
        </w:rPr>
        <w:t xml:space="preserve">, </w:t>
      </w:r>
      <w:r w:rsidRPr="006E474A">
        <w:rPr>
          <w:rFonts w:ascii="Times New Roman" w:hAnsi="Times New Roman" w:cs="Times New Roman"/>
          <w:lang w:eastAsia="ja-JP"/>
        </w:rPr>
        <w:t xml:space="preserve">P-1/2 procedures require creation of several beams </w:t>
      </w:r>
      <w:r w:rsidR="006E474A" w:rsidRPr="006E474A">
        <w:rPr>
          <w:rFonts w:ascii="Times New Roman" w:hAnsi="Times New Roman" w:cs="Times New Roman"/>
          <w:lang w:eastAsia="ja-JP"/>
        </w:rPr>
        <w:t xml:space="preserve">by gNB </w:t>
      </w:r>
      <w:r w:rsidRPr="006E474A">
        <w:rPr>
          <w:rFonts w:ascii="Times New Roman" w:hAnsi="Times New Roman" w:cs="Times New Roman"/>
          <w:lang w:eastAsia="ja-JP"/>
        </w:rPr>
        <w:t xml:space="preserve">to allow a UE to select the best beam, </w:t>
      </w:r>
      <w:r w:rsidR="006E474A">
        <w:rPr>
          <w:rFonts w:ascii="Times New Roman" w:hAnsi="Times New Roman" w:cs="Times New Roman"/>
          <w:lang w:eastAsia="ja-JP"/>
        </w:rPr>
        <w:t xml:space="preserve">The created beams in P1/2 procedures are considered as a CSI-RS transmission mechanism. </w:t>
      </w:r>
    </w:p>
    <w:p w14:paraId="7995FC4C" w14:textId="77777777" w:rsidR="00644755" w:rsidRDefault="00644755" w:rsidP="00644755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eastAsia="Times New Roman" w:cs="Calibri"/>
          <w:szCs w:val="20"/>
          <w:lang w:val="en-GB" w:eastAsia="ar-SA"/>
        </w:rPr>
      </w:pPr>
      <w:r w:rsidRPr="007A1641">
        <w:rPr>
          <w:rFonts w:eastAsia="Times New Roman" w:cs="Calibri"/>
          <w:szCs w:val="20"/>
          <w:lang w:val="en-GB" w:eastAsia="ar-SA"/>
        </w:rPr>
        <w:object w:dxaOrig="7020" w:dyaOrig="3285" w14:anchorId="3A80C86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.45pt;height:164.05pt" o:ole="">
            <v:imagedata r:id="rId11" o:title=""/>
          </v:shape>
          <o:OLEObject Type="Embed" ProgID="Visio.Drawing.15" ShapeID="_x0000_i1025" DrawAspect="Content" ObjectID="_1555568563" r:id="rId12"/>
        </w:object>
      </w:r>
    </w:p>
    <w:p w14:paraId="09FCF5BC" w14:textId="0DE41873" w:rsidR="00644755" w:rsidRPr="00F11063" w:rsidRDefault="00644755" w:rsidP="00644755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</w:pPr>
      <w:bookmarkStart w:id="3" w:name="_Ref473721808"/>
      <w:r w:rsidRPr="00F11063">
        <w:rPr>
          <w:rFonts w:ascii="Times New Roman" w:hAnsi="Times New Roman" w:cs="Times New Roman"/>
          <w:sz w:val="20"/>
        </w:rPr>
        <w:t xml:space="preserve">Figure </w:t>
      </w:r>
      <w:r w:rsidRPr="00F11063">
        <w:rPr>
          <w:rFonts w:ascii="Times New Roman" w:hAnsi="Times New Roman" w:cs="Times New Roman"/>
          <w:sz w:val="20"/>
        </w:rPr>
        <w:fldChar w:fldCharType="begin"/>
      </w:r>
      <w:r w:rsidRPr="00F11063">
        <w:rPr>
          <w:rFonts w:ascii="Times New Roman" w:hAnsi="Times New Roman" w:cs="Times New Roman"/>
          <w:sz w:val="20"/>
        </w:rPr>
        <w:instrText xml:space="preserve"> SEQ Figure \* ARABIC </w:instrText>
      </w:r>
      <w:r w:rsidRPr="00F11063">
        <w:rPr>
          <w:rFonts w:ascii="Times New Roman" w:hAnsi="Times New Roman" w:cs="Times New Roman"/>
          <w:sz w:val="20"/>
        </w:rPr>
        <w:fldChar w:fldCharType="separate"/>
      </w:r>
      <w:r w:rsidR="000F5B16">
        <w:rPr>
          <w:rFonts w:ascii="Times New Roman" w:hAnsi="Times New Roman" w:cs="Times New Roman"/>
          <w:noProof/>
          <w:sz w:val="20"/>
        </w:rPr>
        <w:t>1</w:t>
      </w:r>
      <w:r w:rsidRPr="00F11063">
        <w:rPr>
          <w:rFonts w:ascii="Times New Roman" w:hAnsi="Times New Roman" w:cs="Times New Roman"/>
          <w:noProof/>
          <w:sz w:val="20"/>
        </w:rPr>
        <w:fldChar w:fldCharType="end"/>
      </w:r>
      <w:bookmarkEnd w:id="3"/>
      <w:r w:rsidRPr="00F11063">
        <w:rPr>
          <w:rFonts w:ascii="Times New Roman" w:hAnsi="Times New Roman" w:cs="Times New Roman"/>
          <w:sz w:val="20"/>
        </w:rPr>
        <w:t>:</w:t>
      </w:r>
      <w:r w:rsidRPr="00F11063">
        <w:rPr>
          <w:rFonts w:ascii="Times New Roman" w:eastAsia="MS Mincho" w:hAnsi="Times New Roman" w:cs="Times New Roman"/>
          <w:sz w:val="20"/>
          <w:lang w:eastAsia="ja-JP"/>
        </w:rPr>
        <w:t xml:space="preserve"> </w:t>
      </w:r>
      <w:r w:rsidRPr="00F11063"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>Beam-sweeping over</w:t>
      </w:r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 w:val="20"/>
            <w:szCs w:val="20"/>
            <w:lang w:val="en-GB" w:eastAsia="ar-SA"/>
          </w:rPr>
          <m:t>K</m:t>
        </m:r>
      </m:oMath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  <w:r w:rsidRPr="00F11063"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>Sub-TU</w:t>
      </w:r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</w:p>
    <w:p w14:paraId="4AAAF993" w14:textId="7B8F42A2" w:rsidR="002B6FD8" w:rsidRDefault="00E54959" w:rsidP="00FF7E87">
      <w:pPr>
        <w:jc w:val="both"/>
        <w:rPr>
          <w:rFonts w:ascii="Times" w:hAnsi="Times" w:cs="Times"/>
        </w:rPr>
      </w:pPr>
      <w:r>
        <w:rPr>
          <w:rFonts w:ascii="Times" w:hAnsi="Times" w:cs="Times"/>
        </w:rPr>
        <w:t>A</w:t>
      </w:r>
      <w:r w:rsidR="00206610">
        <w:rPr>
          <w:rFonts w:ascii="Times" w:hAnsi="Times" w:cs="Times"/>
        </w:rPr>
        <w:t xml:space="preserve">n </w:t>
      </w:r>
      <w:r>
        <w:rPr>
          <w:rFonts w:ascii="Times" w:hAnsi="Times" w:cs="Times"/>
        </w:rPr>
        <w:t xml:space="preserve">efficient </w:t>
      </w:r>
      <w:r w:rsidR="00206610">
        <w:rPr>
          <w:rFonts w:ascii="Times" w:hAnsi="Times" w:cs="Times"/>
        </w:rPr>
        <w:t>design o</w:t>
      </w:r>
      <w:r w:rsidR="00AF2427" w:rsidRPr="00AF2427">
        <w:rPr>
          <w:rFonts w:ascii="Times" w:hAnsi="Times" w:cs="Times"/>
        </w:rPr>
        <w:t xml:space="preserve">f </w:t>
      </w:r>
      <w:r w:rsidR="00206610">
        <w:rPr>
          <w:rFonts w:ascii="Times" w:hAnsi="Times" w:cs="Times"/>
        </w:rPr>
        <w:t xml:space="preserve">the CSI-RS transmission </w:t>
      </w:r>
      <w:r w:rsidR="006A0B88">
        <w:rPr>
          <w:rFonts w:ascii="Times" w:hAnsi="Times" w:cs="Times"/>
        </w:rPr>
        <w:t>mechanism</w:t>
      </w:r>
      <w:r>
        <w:rPr>
          <w:rFonts w:ascii="Times" w:hAnsi="Times" w:cs="Times"/>
        </w:rPr>
        <w:t xml:space="preserve"> should enable a fast beam pairing process. </w:t>
      </w:r>
      <w:r w:rsidR="009E711D">
        <w:rPr>
          <w:rFonts w:ascii="Times" w:hAnsi="Times" w:cs="Times"/>
        </w:rPr>
        <w:t xml:space="preserve">The scheme may be applicable to all or a subset of P-1 and/or P-2 and/or P-3 pairing processes. </w:t>
      </w:r>
      <w:r w:rsidR="00644755">
        <w:rPr>
          <w:rFonts w:ascii="Times" w:hAnsi="Times" w:cs="Times"/>
        </w:rPr>
        <w:t xml:space="preserve">As shown in </w:t>
      </w:r>
      <w:r w:rsidR="00644755">
        <w:rPr>
          <w:rFonts w:ascii="Times" w:hAnsi="Times" w:cs="Times"/>
        </w:rPr>
        <w:fldChar w:fldCharType="begin"/>
      </w:r>
      <w:r w:rsidR="00644755" w:rsidRPr="00727034">
        <w:rPr>
          <w:rFonts w:ascii="Times" w:hAnsi="Times" w:cs="Times"/>
        </w:rPr>
        <w:instrText xml:space="preserve"> REF _Ref473721808 \h </w:instrText>
      </w:r>
      <w:r w:rsidR="00727034" w:rsidRPr="00727034">
        <w:rPr>
          <w:rFonts w:ascii="Times" w:hAnsi="Times" w:cs="Times"/>
        </w:rPr>
        <w:instrText xml:space="preserve"> \* MERGEFORMAT </w:instrText>
      </w:r>
      <w:r w:rsidR="00644755">
        <w:rPr>
          <w:rFonts w:ascii="Times" w:hAnsi="Times" w:cs="Times"/>
        </w:rPr>
      </w:r>
      <w:r w:rsidR="00644755">
        <w:rPr>
          <w:rFonts w:ascii="Times" w:hAnsi="Times" w:cs="Times"/>
        </w:rPr>
        <w:fldChar w:fldCharType="separate"/>
      </w:r>
      <w:r w:rsidR="000F5B16" w:rsidRPr="000F5B16">
        <w:rPr>
          <w:rFonts w:ascii="Times New Roman" w:hAnsi="Times New Roman" w:cs="Times New Roman"/>
        </w:rPr>
        <w:t>Figure</w:t>
      </w:r>
      <w:r w:rsidR="000F5B16" w:rsidRPr="00F11063">
        <w:rPr>
          <w:rFonts w:ascii="Times New Roman" w:hAnsi="Times New Roman" w:cs="Times New Roman"/>
          <w:sz w:val="20"/>
        </w:rPr>
        <w:t xml:space="preserve"> </w:t>
      </w:r>
      <w:r w:rsidR="000F5B16" w:rsidRPr="000F5B16">
        <w:rPr>
          <w:rFonts w:ascii="Times New Roman" w:hAnsi="Times New Roman" w:cs="Times New Roman"/>
          <w:noProof/>
        </w:rPr>
        <w:t>1</w:t>
      </w:r>
      <w:r w:rsidR="00644755">
        <w:rPr>
          <w:rFonts w:ascii="Times" w:hAnsi="Times" w:cs="Times"/>
        </w:rPr>
        <w:fldChar w:fldCharType="end"/>
      </w:r>
      <w:r w:rsidR="00644755">
        <w:rPr>
          <w:rFonts w:ascii="Times" w:hAnsi="Times" w:cs="Times"/>
        </w:rPr>
        <w:t>, t</w:t>
      </w:r>
      <w:r>
        <w:rPr>
          <w:rFonts w:ascii="Times" w:hAnsi="Times" w:cs="Times"/>
        </w:rPr>
        <w:t xml:space="preserve">he key feature for achieving a fast pairing process is the capability of </w:t>
      </w:r>
      <w:r w:rsidR="006A0B88">
        <w:rPr>
          <w:rFonts w:ascii="Times" w:hAnsi="Times" w:cs="Times"/>
        </w:rPr>
        <w:t xml:space="preserve">beamforming at </w:t>
      </w:r>
      <w:r w:rsidR="00727034">
        <w:rPr>
          <w:rFonts w:ascii="Times" w:hAnsi="Times" w:cs="Times"/>
        </w:rPr>
        <w:t>s</w:t>
      </w:r>
      <w:r>
        <w:rPr>
          <w:rFonts w:ascii="Times" w:hAnsi="Times" w:cs="Times"/>
        </w:rPr>
        <w:t>ub</w:t>
      </w:r>
      <w:r w:rsidR="006A0B88">
        <w:rPr>
          <w:rFonts w:ascii="Times" w:hAnsi="Times" w:cs="Times"/>
        </w:rPr>
        <w:t xml:space="preserve"> </w:t>
      </w:r>
      <w:r>
        <w:rPr>
          <w:rFonts w:ascii="Times" w:hAnsi="Times" w:cs="Times"/>
        </w:rPr>
        <w:t>Time Unit</w:t>
      </w:r>
      <w:r w:rsidR="006A0B88">
        <w:rPr>
          <w:rFonts w:ascii="Times" w:hAnsi="Times" w:cs="Times"/>
        </w:rPr>
        <w:t xml:space="preserve"> (TU)</w:t>
      </w:r>
      <w:r>
        <w:rPr>
          <w:rFonts w:ascii="Times" w:hAnsi="Times" w:cs="Times"/>
        </w:rPr>
        <w:t xml:space="preserve"> </w:t>
      </w:r>
      <w:r w:rsidR="006A0B88">
        <w:rPr>
          <w:rFonts w:ascii="Times" w:hAnsi="Times" w:cs="Times"/>
        </w:rPr>
        <w:t xml:space="preserve">intervals. </w:t>
      </w:r>
      <w:r w:rsidR="00586A0B">
        <w:rPr>
          <w:rFonts w:ascii="Times" w:hAnsi="Times" w:cs="Times"/>
        </w:rPr>
        <w:t>The importance of a fast beam pairing process is even more pronounce</w:t>
      </w:r>
      <w:r w:rsidR="00870CCD">
        <w:rPr>
          <w:rFonts w:ascii="Times" w:hAnsi="Times" w:cs="Times"/>
        </w:rPr>
        <w:t>d</w:t>
      </w:r>
      <w:r w:rsidR="00586A0B">
        <w:rPr>
          <w:rFonts w:ascii="Times" w:hAnsi="Times" w:cs="Times"/>
        </w:rPr>
        <w:t xml:space="preserve"> for a TDD system where the transmission opportunities are more scarce. </w:t>
      </w:r>
      <w:r w:rsidR="006A0B88">
        <w:rPr>
          <w:rFonts w:ascii="Times" w:hAnsi="Times" w:cs="Times"/>
        </w:rPr>
        <w:t xml:space="preserve">Therefore, assuming a beam sweep process with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A0B88">
        <w:rPr>
          <w:rFonts w:ascii="Times" w:hAnsi="Times" w:cs="Times"/>
        </w:rPr>
        <w:t xml:space="preserve"> </w:t>
      </w:r>
      <w:r w:rsidR="00727034">
        <w:rPr>
          <w:rFonts w:ascii="Times" w:hAnsi="Times" w:cs="Times"/>
        </w:rPr>
        <w:t>s</w:t>
      </w:r>
      <w:r w:rsidR="006A0B88">
        <w:rPr>
          <w:rFonts w:ascii="Times" w:hAnsi="Times" w:cs="Times"/>
        </w:rPr>
        <w:t>ub-TU</w:t>
      </w:r>
      <w:r w:rsidR="00F11063">
        <w:rPr>
          <w:rFonts w:ascii="Times" w:hAnsi="Times" w:cs="Times"/>
        </w:rPr>
        <w:t xml:space="preserve">, the duration for a full beam cycle </w:t>
      </w:r>
      <w:r w:rsidR="006A0B88">
        <w:rPr>
          <w:rFonts w:ascii="Times" w:hAnsi="Times" w:cs="Times"/>
        </w:rPr>
        <w:t xml:space="preserve">can </w:t>
      </w:r>
      <w:r w:rsidR="00F11063">
        <w:rPr>
          <w:rFonts w:ascii="Times" w:hAnsi="Times" w:cs="Times"/>
        </w:rPr>
        <w:t xml:space="preserve">be </w:t>
      </w:r>
      <w:r w:rsidR="006A0B88">
        <w:rPr>
          <w:rFonts w:ascii="Times" w:hAnsi="Times" w:cs="Times"/>
        </w:rPr>
        <w:t xml:space="preserve">potentially </w:t>
      </w:r>
      <w:r w:rsidR="00F11063">
        <w:rPr>
          <w:rFonts w:ascii="Times" w:hAnsi="Times" w:cs="Times"/>
        </w:rPr>
        <w:t>reduced</w:t>
      </w:r>
      <w:r w:rsidR="006A0B88">
        <w:rPr>
          <w:rFonts w:ascii="Times" w:hAnsi="Times" w:cs="Times"/>
        </w:rPr>
        <w:t xml:space="preserve"> by a factor of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A0B88">
        <w:rPr>
          <w:rFonts w:ascii="Times" w:hAnsi="Times" w:cs="Times"/>
        </w:rPr>
        <w:t>.</w:t>
      </w:r>
      <w:r w:rsidR="009E711D">
        <w:rPr>
          <w:rFonts w:ascii="Times" w:hAnsi="Times" w:cs="Times"/>
        </w:rPr>
        <w:t xml:space="preserve"> Beside allowing a fast initial beam pairing, a </w:t>
      </w:r>
      <w:r w:rsidR="00727034">
        <w:rPr>
          <w:rFonts w:ascii="Times" w:hAnsi="Times" w:cs="Times"/>
        </w:rPr>
        <w:t>s</w:t>
      </w:r>
      <w:r w:rsidR="009E711D">
        <w:rPr>
          <w:rFonts w:ascii="Times" w:hAnsi="Times" w:cs="Times"/>
        </w:rPr>
        <w:t xml:space="preserve">ub-TU beamforming also offers a faster beam recovery in </w:t>
      </w:r>
      <w:r w:rsidR="005B70BC">
        <w:rPr>
          <w:rFonts w:ascii="Times" w:hAnsi="Times" w:cs="Times"/>
        </w:rPr>
        <w:t xml:space="preserve">the </w:t>
      </w:r>
      <w:r w:rsidR="009E711D">
        <w:rPr>
          <w:rFonts w:ascii="Times" w:hAnsi="Times" w:cs="Times"/>
        </w:rPr>
        <w:t xml:space="preserve">case of an RLF event. </w:t>
      </w:r>
    </w:p>
    <w:p w14:paraId="513B6A23" w14:textId="77777777" w:rsidR="00C41D68" w:rsidRDefault="006A0B88" w:rsidP="00C41D68">
      <w:p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hAnsi="Times" w:cs="Times"/>
        </w:rPr>
        <w:t xml:space="preserve"> </w:t>
      </w:r>
      <w:r w:rsidR="00C41D68" w:rsidRPr="00E56069">
        <w:rPr>
          <w:rFonts w:ascii="Times" w:eastAsia="MS Mincho" w:hAnsi="Times" w:cs="Times"/>
          <w:b/>
          <w:i/>
          <w:lang w:eastAsia="ja-JP"/>
        </w:rPr>
        <w:t xml:space="preserve">Proposal 1 – </w:t>
      </w:r>
      <w:r w:rsidR="00C41D68" w:rsidRPr="00AC103A">
        <w:rPr>
          <w:rFonts w:ascii="Times" w:eastAsia="MS Mincho" w:hAnsi="Times" w:cs="Times"/>
          <w:i/>
          <w:lang w:eastAsia="ja-JP"/>
        </w:rPr>
        <w:t>NR supports a beam sweeping based on sub-TU at least for P-1.</w:t>
      </w:r>
    </w:p>
    <w:p w14:paraId="6147476B" w14:textId="77777777" w:rsidR="002B6FD8" w:rsidRPr="002B6FD8" w:rsidRDefault="00783717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  <w:lang w:val="en-US"/>
        </w:rPr>
      </w:pPr>
      <w:r>
        <w:rPr>
          <w:sz w:val="32"/>
          <w:szCs w:val="32"/>
        </w:rPr>
        <w:t xml:space="preserve">DFT-based </w:t>
      </w:r>
      <w:r w:rsidR="005B70BC">
        <w:rPr>
          <w:sz w:val="32"/>
          <w:szCs w:val="32"/>
        </w:rPr>
        <w:t>Sub-TU CSI-RS Transmission</w:t>
      </w:r>
      <w:r w:rsidR="002B6FD8">
        <w:rPr>
          <w:sz w:val="32"/>
          <w:szCs w:val="32"/>
        </w:rPr>
        <w:t xml:space="preserve"> </w:t>
      </w:r>
    </w:p>
    <w:bookmarkStart w:id="4" w:name="_MON_1547020310"/>
    <w:bookmarkEnd w:id="4"/>
    <w:p w14:paraId="77E5B98F" w14:textId="061F65C3" w:rsidR="00AF2427" w:rsidRDefault="00CB07EF" w:rsidP="00AF2427">
      <w:pPr>
        <w:keepNext/>
        <w:jc w:val="center"/>
      </w:pPr>
      <w:r>
        <w:object w:dxaOrig="6855" w:dyaOrig="4275" w14:anchorId="7060762E">
          <v:shape id="_x0000_i1026" type="#_x0000_t75" style="width:236.05pt;height:146.05pt" o:ole="">
            <v:imagedata r:id="rId13" o:title=""/>
          </v:shape>
          <o:OLEObject Type="Embed" ProgID="Visio.Drawing.15" ShapeID="_x0000_i1026" DrawAspect="Content" ObjectID="_1555568564" r:id="rId14"/>
        </w:object>
      </w:r>
    </w:p>
    <w:p w14:paraId="56D0616E" w14:textId="1DC34DD4" w:rsidR="00AF2427" w:rsidRPr="004E503B" w:rsidRDefault="00AF2427" w:rsidP="00AF2427">
      <w:pPr>
        <w:keepNext/>
        <w:jc w:val="center"/>
        <w:rPr>
          <w:rFonts w:ascii="Times New Roman" w:hAnsi="Times New Roman" w:cs="Times New Roman"/>
        </w:rPr>
      </w:pPr>
      <w:bookmarkStart w:id="5" w:name="_Ref470792381"/>
      <w:r w:rsidRPr="004E503B">
        <w:rPr>
          <w:rFonts w:ascii="Times New Roman" w:hAnsi="Times New Roman" w:cs="Times New Roman"/>
        </w:rPr>
        <w:t xml:space="preserve">Figure </w:t>
      </w:r>
      <w:r w:rsidRPr="004E503B">
        <w:rPr>
          <w:rFonts w:ascii="Times New Roman" w:hAnsi="Times New Roman" w:cs="Times New Roman"/>
        </w:rPr>
        <w:fldChar w:fldCharType="begin"/>
      </w:r>
      <w:r w:rsidRPr="004E503B">
        <w:rPr>
          <w:rFonts w:ascii="Times New Roman" w:hAnsi="Times New Roman" w:cs="Times New Roman"/>
        </w:rPr>
        <w:instrText xml:space="preserve"> SEQ Figure \* ARABIC </w:instrText>
      </w:r>
      <w:r w:rsidRPr="004E503B">
        <w:rPr>
          <w:rFonts w:ascii="Times New Roman" w:hAnsi="Times New Roman" w:cs="Times New Roman"/>
        </w:rPr>
        <w:fldChar w:fldCharType="separate"/>
      </w:r>
      <w:r w:rsidR="000F5B16">
        <w:rPr>
          <w:rFonts w:ascii="Times New Roman" w:hAnsi="Times New Roman" w:cs="Times New Roman"/>
          <w:noProof/>
        </w:rPr>
        <w:t>2</w:t>
      </w:r>
      <w:r w:rsidRPr="004E503B">
        <w:rPr>
          <w:rFonts w:ascii="Times New Roman" w:hAnsi="Times New Roman" w:cs="Times New Roman"/>
          <w:noProof/>
        </w:rPr>
        <w:fldChar w:fldCharType="end"/>
      </w:r>
      <w:bookmarkEnd w:id="5"/>
      <w:r w:rsidRPr="004E503B">
        <w:rPr>
          <w:rFonts w:ascii="Times New Roman" w:hAnsi="Times New Roman" w:cs="Times New Roman"/>
        </w:rPr>
        <w:t>:</w:t>
      </w:r>
      <w:r w:rsidRPr="004E503B">
        <w:rPr>
          <w:rFonts w:ascii="Times New Roman" w:eastAsia="MS Mincho" w:hAnsi="Times New Roman" w:cs="Times New Roman"/>
          <w:lang w:eastAsia="ja-JP"/>
        </w:rPr>
        <w:t xml:space="preserve"> </w:t>
      </w:r>
      <w:bookmarkStart w:id="6" w:name="_Ref468709636"/>
      <w:r w:rsidR="00974C09">
        <w:rPr>
          <w:rFonts w:ascii="Times New Roman" w:eastAsia="MS Mincho" w:hAnsi="Times New Roman" w:cs="Times New Roman"/>
          <w:lang w:eastAsia="ja-JP"/>
        </w:rPr>
        <w:t xml:space="preserve">DFT-based </w:t>
      </w:r>
      <w:r w:rsidR="004E503B">
        <w:rPr>
          <w:rFonts w:ascii="Times New Roman" w:hAnsi="Times New Roman" w:cs="Times New Roman"/>
        </w:rPr>
        <w:t>Sub-TU CSI-RS</w:t>
      </w:r>
      <w:r w:rsidR="00974C09">
        <w:rPr>
          <w:rFonts w:ascii="Times New Roman" w:hAnsi="Times New Roman" w:cs="Times New Roman"/>
        </w:rPr>
        <w:t xml:space="preserve"> in</w:t>
      </w:r>
      <w:r w:rsidR="004E503B">
        <w:rPr>
          <w:rFonts w:ascii="Times New Roman" w:hAnsi="Times New Roman" w:cs="Times New Roman"/>
        </w:rPr>
        <w:t xml:space="preserve"> </w:t>
      </w:r>
      <w:r w:rsidR="00CB07EF">
        <w:rPr>
          <w:rFonts w:ascii="Times New Roman" w:hAnsi="Times New Roman" w:cs="Times New Roman"/>
        </w:rPr>
        <w:t xml:space="preserve">OFDM </w:t>
      </w:r>
      <w:r w:rsidR="004E503B">
        <w:rPr>
          <w:rFonts w:ascii="Times New Roman" w:hAnsi="Times New Roman" w:cs="Times New Roman"/>
        </w:rPr>
        <w:t>Transmitter</w:t>
      </w:r>
      <w:bookmarkEnd w:id="6"/>
    </w:p>
    <w:p w14:paraId="331D0C71" w14:textId="3B3FB55A" w:rsidR="00AF2427" w:rsidRPr="00206610" w:rsidRDefault="00AF2427" w:rsidP="00206610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_Ref470792381 \h </w:instrText>
      </w:r>
      <w:r w:rsidR="0020661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separate"/>
      </w:r>
      <w:r w:rsidR="000F5B16" w:rsidRPr="004E503B">
        <w:rPr>
          <w:rFonts w:ascii="Times New Roman" w:hAnsi="Times New Roman" w:cs="Times New Roman"/>
        </w:rPr>
        <w:t xml:space="preserve">Figure </w:t>
      </w:r>
      <w:r w:rsidR="000F5B16">
        <w:rPr>
          <w:rFonts w:ascii="Times New Roman" w:hAnsi="Times New Roman" w:cs="Times New Roman"/>
          <w:noProof/>
        </w:rPr>
        <w:t>2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shows the basic block diagram of a</w:t>
      </w:r>
      <w:r w:rsidR="00CD5534">
        <w:rPr>
          <w:rFonts w:ascii="Times New Roman" w:eastAsia="Times New Roman" w:hAnsi="Times New Roman" w:cs="Times New Roman"/>
          <w:szCs w:val="20"/>
          <w:lang w:val="en-GB" w:eastAsia="ar-SA"/>
        </w:rPr>
        <w:t>n OFDM-based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CSI-RS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transmitter where the input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- with a length of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N</m:t>
        </m:r>
      </m:oMath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-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>is mapped to a specif</w:t>
      </w:r>
      <w:r w:rsidR="00783717">
        <w:rPr>
          <w:rFonts w:ascii="Times New Roman" w:eastAsia="Times New Roman" w:hAnsi="Times New Roman" w:cs="Times New Roman"/>
          <w:szCs w:val="20"/>
          <w:lang w:val="en-GB" w:eastAsia="ar-SA"/>
        </w:rPr>
        <w:t>i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 location in the frequency </w:t>
      </w:r>
      <w:r w:rsidR="00CB07E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domain,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and then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>it is converted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to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time domain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signal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by the IFFT function.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possibility of transmission of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CSI-RS at an arbitrarily part of the band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>could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prevent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>potential inter/intra-cell interference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and yield a more robust beam management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By a proper definition of the input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output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exhibit certain features that can be used for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>ub-TU transmission and beamforming.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6CA5409E" w14:textId="17476ABA" w:rsidR="00D3130B" w:rsidRDefault="00AF2427" w:rsidP="0019755F">
      <w:pPr>
        <w:overflowPunct w:val="0"/>
        <w:autoSpaceDE w:val="0"/>
        <w:autoSpaceDN w:val="0"/>
        <w:adjustRightInd w:val="0"/>
        <w:spacing w:after="180" w:line="276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>T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 produce a waveform with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independent </w:t>
      </w:r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>segments in time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</w:t>
      </w:r>
      <w:r w:rsidR="00D3130B"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can be defined </w:t>
      </w:r>
      <w:r w:rsidR="00783717">
        <w:rPr>
          <w:rFonts w:ascii="Times New Roman" w:eastAsia="Times New Roman" w:hAnsi="Times New Roman" w:cs="Times New Roman"/>
          <w:szCs w:val="20"/>
          <w:lang w:val="en-GB" w:eastAsia="ar-SA"/>
        </w:rPr>
        <w:t>with DFT transform of</w:t>
      </w:r>
      <w:r w:rsidR="00974C0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input signal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>,</w:t>
      </w:r>
    </w:p>
    <w:p w14:paraId="4D81FB67" w14:textId="5FDC4C83" w:rsidR="00644755" w:rsidRDefault="004A493A" w:rsidP="00D3130B">
      <w:pPr>
        <w:overflowPunct w:val="0"/>
        <w:autoSpaceDE w:val="0"/>
        <w:autoSpaceDN w:val="0"/>
        <w:adjustRightInd w:val="0"/>
        <w:spacing w:after="180" w:line="276" w:lineRule="auto"/>
        <w:contextualSpacing/>
        <w:jc w:val="center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ar-SA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i</m:t>
              </m:r>
            </m:sub>
          </m:sSub>
          <m:r>
            <m:rPr>
              <m:sty m:val="b"/>
            </m:rPr>
            <w:rPr>
              <w:rFonts w:ascii="Cambria Math" w:eastAsia="Times New Roman" w:hAnsi="Cambria Math" w:cs="Times New Roman"/>
              <w:szCs w:val="20"/>
              <w:lang w:val="en-GB" w:eastAsia="ar-SA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</m:ctrlPr>
            </m:naryPr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m=0</m:t>
              </m:r>
            </m:sub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Cs w:val="20"/>
                      <w:lang w:val="en-GB" w:eastAsia="ar-SA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ar-SA"/>
                    </w:rPr>
                    <m:t>s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ar-SA"/>
                    </w:rPr>
                    <m:t>m</m:t>
                  </m:r>
                </m:sub>
              </m:sSub>
            </m:e>
          </m:nary>
          <m:sSup>
            <m:sSup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ar-SA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e</m:t>
              </m:r>
            </m:e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-j2πim/N</m:t>
              </m:r>
            </m:sup>
          </m:sSup>
        </m:oMath>
      </m:oMathPara>
    </w:p>
    <w:p w14:paraId="03CAE321" w14:textId="535F2998" w:rsidR="00CB2155" w:rsidRDefault="00CB2155" w:rsidP="00CB2155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lastRenderedPageBreak/>
        <w:t xml:space="preserve">where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may be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partitioned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in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>to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>segment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 as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d>
              <m:dPr>
                <m:begChr m:val="["/>
                <m:endChr m:val="]"/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⋯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K</m:t>
                    </m:r>
                  </m:sub>
                </m:sSub>
              </m:e>
            </m:d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1×</m:t>
            </m:r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N</m:t>
            </m:r>
          </m:sub>
        </m:sSub>
      </m:oMath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As such,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becomes</w:t>
      </w:r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 interpolated version of the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with the interpolation ratio of  </w:t>
      </w:r>
      <m:oMath>
        <m:f>
          <m:f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IFFT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N</m:t>
            </m:r>
          </m:den>
        </m:f>
      </m:oMath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As such, by proper definition of the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be sliced into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multiple independent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ub-TUs per OFDM symbol to allow independent beamforming and </w:t>
      </w:r>
      <w:r w:rsidR="00977B84"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support implementation of a fast beam sweeping mechanism.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082FC6BE" w14:textId="0488F3A8" w:rsidR="00727034" w:rsidRDefault="00CB2155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To allow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 controlled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transition from one beam to another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and prevent beam leakage during the measurement periods,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each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may start and end with a number of zero element,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i.e.,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 xml:space="preserve">0⋯0 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⋯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i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0⋯0</m:t>
            </m:r>
          </m:e>
        </m:d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where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⋯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i</m:t>
                    </m:r>
                  </m:sub>
                </m:sSub>
              </m:sub>
            </m:sSub>
          </m:e>
        </m:d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a non-zero vector.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CB346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="00CB346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_Ref481680145 \h </w:instrText>
      </w:r>
      <w:r w:rsidR="00CB3460">
        <w:rPr>
          <w:rFonts w:ascii="Times New Roman" w:eastAsia="Times New Roman" w:hAnsi="Times New Roman" w:cs="Times New Roman"/>
          <w:szCs w:val="20"/>
          <w:lang w:val="en-GB" w:eastAsia="ar-SA"/>
        </w:rPr>
      </w:r>
      <w:r w:rsidR="00CB346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separate"/>
      </w:r>
      <w:r w:rsidR="00CB3460" w:rsidRPr="00727034">
        <w:rPr>
          <w:rFonts w:ascii="Times New Roman" w:hAnsi="Times New Roman" w:cs="Times New Roman"/>
        </w:rPr>
        <w:t xml:space="preserve">Figure </w:t>
      </w:r>
      <w:r w:rsidR="00CB3460">
        <w:rPr>
          <w:rFonts w:ascii="Times New Roman" w:hAnsi="Times New Roman" w:cs="Times New Roman"/>
          <w:noProof/>
        </w:rPr>
        <w:t>3</w:t>
      </w:r>
      <w:r w:rsidR="00CB346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="00CB3460" w:rsidRPr="00727034" w:rsidDel="00CB346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>shows a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n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OFDM symbol composed of 8 sub-TU’s, where each sub-TU is beamformed with a unique pattern. As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explained earlier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>, the padded zero</w:t>
      </w:r>
      <w:r w:rsidR="00CD4351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to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9C6271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vector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creates some </w:t>
      </w:r>
      <w:r w:rsidR="009C6271">
        <w:rPr>
          <w:rFonts w:ascii="Times New Roman" w:eastAsia="Times New Roman" w:hAnsi="Times New Roman" w:cs="Times New Roman"/>
          <w:szCs w:val="20"/>
          <w:lang w:val="en-GB" w:eastAsia="ar-SA"/>
        </w:rPr>
        <w:t>time-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gaps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between sub-TU’s that provide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some time for beam reconfiguration.</w:t>
      </w:r>
    </w:p>
    <w:p w14:paraId="7FC8ECC3" w14:textId="77777777" w:rsidR="002B6FD8" w:rsidRDefault="00CD4351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Another important aspect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of the proposed OFDM-based sub-TU CSI-RS transmission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that 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since each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>ould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 different from other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’s, each generated segment of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be different and carry some unique information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or indication 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related to that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>sub-TU that could further facilitate beam management process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</w:p>
    <w:p w14:paraId="69F3746C" w14:textId="0943DF12" w:rsidR="00977B84" w:rsidRDefault="009734E5" w:rsidP="00F243A6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eastAsia="Times New Roman" w:cs="Calibri"/>
          <w:szCs w:val="20"/>
          <w:lang w:val="en-GB" w:eastAsia="ar-SA"/>
        </w:rPr>
      </w:pPr>
      <w:r w:rsidRPr="007A1641">
        <w:rPr>
          <w:rFonts w:eastAsia="Times New Roman" w:cs="Calibri"/>
          <w:szCs w:val="20"/>
          <w:lang w:val="en-GB" w:eastAsia="ar-SA"/>
        </w:rPr>
        <w:object w:dxaOrig="7020" w:dyaOrig="5340" w14:anchorId="0DD971E7">
          <v:shape id="_x0000_i1027" type="#_x0000_t75" style="width:272.35pt;height:206.85pt" o:ole="">
            <v:imagedata r:id="rId15" o:title=""/>
          </v:shape>
          <o:OLEObject Type="Embed" ProgID="Visio.Drawing.15" ShapeID="_x0000_i1027" DrawAspect="Content" ObjectID="_1555568565" r:id="rId16"/>
        </w:object>
      </w:r>
    </w:p>
    <w:p w14:paraId="3BC63458" w14:textId="4B5D5243" w:rsidR="00977B84" w:rsidRPr="00727034" w:rsidRDefault="00977B84" w:rsidP="00977B84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bookmarkStart w:id="7" w:name="_Ref473725622"/>
      <w:bookmarkStart w:id="8" w:name="_Ref481680145"/>
      <w:r w:rsidRPr="00727034">
        <w:rPr>
          <w:rFonts w:ascii="Times New Roman" w:hAnsi="Times New Roman" w:cs="Times New Roman"/>
        </w:rPr>
        <w:t xml:space="preserve">Figure </w:t>
      </w:r>
      <w:r w:rsidRPr="00727034">
        <w:rPr>
          <w:rFonts w:ascii="Times New Roman" w:hAnsi="Times New Roman" w:cs="Times New Roman"/>
        </w:rPr>
        <w:fldChar w:fldCharType="begin"/>
      </w:r>
      <w:r w:rsidRPr="00727034">
        <w:rPr>
          <w:rFonts w:ascii="Times New Roman" w:hAnsi="Times New Roman" w:cs="Times New Roman"/>
        </w:rPr>
        <w:instrText xml:space="preserve"> SEQ Figure \* ARABIC </w:instrText>
      </w:r>
      <w:r w:rsidRPr="00727034">
        <w:rPr>
          <w:rFonts w:ascii="Times New Roman" w:hAnsi="Times New Roman" w:cs="Times New Roman"/>
        </w:rPr>
        <w:fldChar w:fldCharType="separate"/>
      </w:r>
      <w:r w:rsidR="00CB3460">
        <w:rPr>
          <w:rFonts w:ascii="Times New Roman" w:hAnsi="Times New Roman" w:cs="Times New Roman"/>
          <w:noProof/>
        </w:rPr>
        <w:t>3</w:t>
      </w:r>
      <w:r w:rsidRPr="00727034">
        <w:rPr>
          <w:rFonts w:ascii="Times New Roman" w:hAnsi="Times New Roman" w:cs="Times New Roman"/>
          <w:noProof/>
        </w:rPr>
        <w:fldChar w:fldCharType="end"/>
      </w:r>
      <w:bookmarkEnd w:id="7"/>
      <w:r w:rsidRPr="00727034">
        <w:rPr>
          <w:rFonts w:ascii="Times New Roman" w:hAnsi="Times New Roman" w:cs="Times New Roman"/>
        </w:rPr>
        <w:t>:</w:t>
      </w:r>
      <w:r w:rsidRPr="00727034">
        <w:rPr>
          <w:rFonts w:ascii="Times New Roman" w:eastAsia="MS Mincho" w:hAnsi="Times New Roman" w:cs="Times New Roman"/>
          <w:lang w:eastAsia="ja-JP"/>
        </w:rPr>
        <w:t xml:space="preserve"> </w:t>
      </w:r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>Beam-sweeping over 8 sub-TU of a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n </w:t>
      </w:r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>OFDM symbol</w:t>
      </w:r>
      <w:bookmarkEnd w:id="8"/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35A79C5F" w14:textId="0E043407" w:rsidR="00F243A6" w:rsidRDefault="00F243A6" w:rsidP="002B6FD8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 DFT-based CSI-RS transmission consumes only a part of the transmission band, therefore we can exploit the unused part of the available band for simultaneous data transmission. In other words, this capability allows transmission of data on a beam, while transmitting CSI-RS to perform further beam refinement.</w:t>
      </w:r>
    </w:p>
    <w:p w14:paraId="2E089588" w14:textId="5478B43E" w:rsidR="00505FBD" w:rsidRDefault="002B6FD8" w:rsidP="002B6FD8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There are several characteristics of DFT-based Sub-TU that makes its use very relevant for NR beam management that we briefly discuss in the following.</w:t>
      </w:r>
    </w:p>
    <w:p w14:paraId="03B5DBBA" w14:textId="77777777" w:rsidR="00001A84" w:rsidRPr="00F243A6" w:rsidRDefault="00001A84" w:rsidP="002B6FD8">
      <w:pPr>
        <w:spacing w:line="276" w:lineRule="auto"/>
        <w:jc w:val="both"/>
        <w:rPr>
          <w:rFonts w:ascii="Times New Roman" w:hAnsi="Times New Roman" w:cs="Times New Roman"/>
          <w:b/>
        </w:rPr>
      </w:pPr>
      <w:r w:rsidRPr="00F243A6">
        <w:rPr>
          <w:rFonts w:ascii="Times New Roman" w:hAnsi="Times New Roman" w:cs="Times New Roman"/>
          <w:b/>
          <w:u w:val="single"/>
        </w:rPr>
        <w:t>Frequency attributes:</w:t>
      </w:r>
      <w:r w:rsidRPr="00F243A6">
        <w:rPr>
          <w:rFonts w:ascii="Times New Roman" w:hAnsi="Times New Roman" w:cs="Times New Roman"/>
          <w:b/>
        </w:rPr>
        <w:t xml:space="preserve"> </w:t>
      </w:r>
    </w:p>
    <w:p w14:paraId="26F79746" w14:textId="4E5C5750" w:rsidR="002B6FD8" w:rsidRPr="001A2848" w:rsidRDefault="00343931" w:rsidP="001A2848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 w:rsidRPr="001A2848">
        <w:rPr>
          <w:rFonts w:ascii="Times New Roman" w:hAnsi="Times New Roman" w:cs="Times New Roman"/>
        </w:rPr>
        <w:t>Unlike the IFDMA-based approach</w:t>
      </w:r>
      <w:r w:rsidR="002B6FD8" w:rsidRPr="001A2848">
        <w:rPr>
          <w:rFonts w:ascii="Times New Roman" w:hAnsi="Times New Roman" w:cs="Times New Roman"/>
        </w:rPr>
        <w:t>, the generated DFT-based Sub-TU can be mapped at an arbitra</w:t>
      </w:r>
      <w:r w:rsidR="00455228" w:rsidRPr="001A2848">
        <w:rPr>
          <w:rFonts w:ascii="Times New Roman" w:hAnsi="Times New Roman" w:cs="Times New Roman"/>
        </w:rPr>
        <w:t>rily location across the frequency band</w:t>
      </w:r>
      <w:r w:rsidRPr="001A2848">
        <w:rPr>
          <w:rFonts w:ascii="Times New Roman" w:hAnsi="Times New Roman" w:cs="Times New Roman"/>
        </w:rPr>
        <w:t xml:space="preserve">. </w:t>
      </w:r>
      <w:r w:rsidR="00001A84" w:rsidRPr="001A2848">
        <w:rPr>
          <w:rFonts w:ascii="Times New Roman" w:hAnsi="Times New Roman" w:cs="Times New Roman"/>
        </w:rPr>
        <w:t>Therefore</w:t>
      </w:r>
      <w:r w:rsidR="001A2848" w:rsidRPr="001A2848">
        <w:rPr>
          <w:rFonts w:ascii="Times New Roman" w:hAnsi="Times New Roman" w:cs="Times New Roman"/>
        </w:rPr>
        <w:t>, s</w:t>
      </w:r>
      <w:r w:rsidRPr="001A2848">
        <w:rPr>
          <w:rFonts w:ascii="Times New Roman" w:hAnsi="Times New Roman" w:cs="Times New Roman"/>
        </w:rPr>
        <w:t>uch capability</w:t>
      </w:r>
      <w:r w:rsidR="00455228" w:rsidRPr="001A2848">
        <w:rPr>
          <w:rFonts w:ascii="Times New Roman" w:hAnsi="Times New Roman" w:cs="Times New Roman"/>
        </w:rPr>
        <w:t xml:space="preserve"> facilitates interference coordination and scheduling among the neighboring cells</w:t>
      </w:r>
      <w:r w:rsidRPr="001A2848">
        <w:rPr>
          <w:rFonts w:ascii="Times New Roman" w:hAnsi="Times New Roman" w:cs="Times New Roman"/>
        </w:rPr>
        <w:t xml:space="preserve"> and mitigate sustained beam measurement-related interference among the cells</w:t>
      </w:r>
      <w:r w:rsidR="00455228" w:rsidRPr="001A2848">
        <w:rPr>
          <w:rFonts w:ascii="Times New Roman" w:hAnsi="Times New Roman" w:cs="Times New Roman"/>
        </w:rPr>
        <w:t>.</w:t>
      </w:r>
    </w:p>
    <w:p w14:paraId="76EAFF44" w14:textId="5EAD4F1D" w:rsidR="00001A84" w:rsidRPr="00001A84" w:rsidRDefault="00001A84" w:rsidP="00001A84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Since </w:t>
      </w:r>
      <w:r w:rsidR="006B3F50">
        <w:rPr>
          <w:rFonts w:ascii="Times New Roman" w:hAnsi="Times New Roman" w:cs="Times New Roman"/>
        </w:rPr>
        <w:t>following</w:t>
      </w:r>
      <w:r>
        <w:rPr>
          <w:rFonts w:ascii="Times New Roman" w:hAnsi="Times New Roman" w:cs="Times New Roman"/>
        </w:rPr>
        <w:t xml:space="preserve"> the beam pairing process, a </w:t>
      </w:r>
      <w:r w:rsidR="006B3F50">
        <w:rPr>
          <w:rFonts w:ascii="Times New Roman" w:hAnsi="Times New Roman" w:cs="Times New Roman"/>
        </w:rPr>
        <w:t xml:space="preserve">scheduled </w:t>
      </w:r>
      <w:r>
        <w:rPr>
          <w:rFonts w:ascii="Times New Roman" w:hAnsi="Times New Roman" w:cs="Times New Roman"/>
        </w:rPr>
        <w:t xml:space="preserve">data transmission would </w:t>
      </w:r>
      <w:r w:rsidR="006B3F50">
        <w:rPr>
          <w:rFonts w:ascii="Times New Roman" w:hAnsi="Times New Roman" w:cs="Times New Roman"/>
        </w:rPr>
        <w:t>start</w:t>
      </w:r>
      <w:r>
        <w:rPr>
          <w:rFonts w:ascii="Times New Roman" w:hAnsi="Times New Roman" w:cs="Times New Roman"/>
        </w:rPr>
        <w:t>, it is important the frequency selectivity of the channel be counted in during the beam selection. A wideband transmission like IFDMA would experience the average gain of the antennas that is often deviates from its narrowband gain by 1-2 dB.</w:t>
      </w:r>
      <w:r w:rsidR="006B3F50">
        <w:rPr>
          <w:rFonts w:ascii="Times New Roman" w:hAnsi="Times New Roman" w:cs="Times New Roman"/>
        </w:rPr>
        <w:t xml:space="preserve"> Therefore, the selected beam pair may not be the best pair intended for the data transmission.</w:t>
      </w:r>
    </w:p>
    <w:p w14:paraId="2D74F02B" w14:textId="39153B12" w:rsidR="00001A84" w:rsidRDefault="00001A84" w:rsidP="002B6FD8">
      <w:pPr>
        <w:spacing w:line="276" w:lineRule="auto"/>
        <w:jc w:val="both"/>
        <w:rPr>
          <w:rFonts w:ascii="Times New Roman" w:hAnsi="Times New Roman" w:cs="Times New Roman"/>
        </w:rPr>
      </w:pPr>
    </w:p>
    <w:p w14:paraId="436A16E6" w14:textId="1C4992CB" w:rsidR="006B3F50" w:rsidRPr="00F243A6" w:rsidRDefault="006B3F50" w:rsidP="006B3F50">
      <w:pPr>
        <w:spacing w:line="276" w:lineRule="auto"/>
        <w:jc w:val="both"/>
        <w:rPr>
          <w:rFonts w:ascii="Times New Roman" w:hAnsi="Times New Roman" w:cs="Times New Roman"/>
          <w:b/>
        </w:rPr>
      </w:pPr>
      <w:r w:rsidRPr="00F243A6">
        <w:rPr>
          <w:rFonts w:ascii="Times New Roman" w:hAnsi="Times New Roman" w:cs="Times New Roman"/>
          <w:b/>
          <w:u w:val="single"/>
        </w:rPr>
        <w:t>Time attributes:</w:t>
      </w:r>
      <w:r w:rsidRPr="00F243A6">
        <w:rPr>
          <w:rFonts w:ascii="Times New Roman" w:hAnsi="Times New Roman" w:cs="Times New Roman"/>
          <w:b/>
        </w:rPr>
        <w:t xml:space="preserve"> </w:t>
      </w:r>
    </w:p>
    <w:p w14:paraId="7122AC9B" w14:textId="357E0DF3" w:rsidR="001A2848" w:rsidRDefault="001A2848" w:rsidP="001A2848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The possibility of assigning different sequence to each segment, also facilitate creation of independent </w:t>
      </w:r>
      <w:r w:rsidR="00297511">
        <w:rPr>
          <w:rFonts w:ascii="Times New Roman" w:hAnsi="Times New Roman" w:cs="Times New Roman"/>
        </w:rPr>
        <w:t>nulling of sub-time unit</w:t>
      </w:r>
      <w:r>
        <w:rPr>
          <w:rFonts w:ascii="Times New Roman" w:hAnsi="Times New Roman" w:cs="Times New Roman"/>
        </w:rPr>
        <w:t xml:space="preserve"> that may enable better interference control among different cells. </w:t>
      </w:r>
    </w:p>
    <w:p w14:paraId="7E880664" w14:textId="3A277EDA" w:rsidR="006B3F50" w:rsidRPr="001A2848" w:rsidRDefault="001A2848" w:rsidP="001A2848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Also, </w:t>
      </w:r>
      <w:r w:rsidR="00297511">
        <w:rPr>
          <w:rFonts w:ascii="Times New Roman" w:hAnsi="Times New Roman" w:cs="Times New Roman"/>
        </w:rPr>
        <w:t>uplink and downlink beams can be multiplexed in a different sub-time unit within an OFDM symbol</w:t>
      </w:r>
      <w:r>
        <w:rPr>
          <w:rFonts w:ascii="Times New Roman" w:hAnsi="Times New Roman" w:cs="Times New Roman"/>
        </w:rPr>
        <w:t xml:space="preserve"> </w:t>
      </w:r>
    </w:p>
    <w:p w14:paraId="231F37CD" w14:textId="4D892C35" w:rsidR="002B6FD8" w:rsidRDefault="002B6FD8" w:rsidP="00FF203D">
      <w:pPr>
        <w:jc w:val="both"/>
        <w:rPr>
          <w:rFonts w:eastAsia="MS Mincho"/>
          <w:lang w:eastAsia="ja-JP"/>
        </w:rPr>
      </w:pPr>
    </w:p>
    <w:p w14:paraId="2935B583" w14:textId="1B6E5DEF" w:rsidR="00BC710D" w:rsidRDefault="00961F06" w:rsidP="00961F06">
      <w:p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>Observation</w:t>
      </w:r>
      <w:r w:rsidR="00343199">
        <w:rPr>
          <w:rFonts w:ascii="Times" w:eastAsia="MS Mincho" w:hAnsi="Times" w:cs="Times"/>
          <w:b/>
          <w:i/>
          <w:lang w:eastAsia="ja-JP"/>
        </w:rPr>
        <w:t>s</w:t>
      </w:r>
      <w:r w:rsidR="00BC710D">
        <w:rPr>
          <w:rFonts w:ascii="Times" w:eastAsia="MS Mincho" w:hAnsi="Times" w:cs="Times"/>
          <w:b/>
          <w:i/>
          <w:lang w:eastAsia="ja-JP"/>
        </w:rPr>
        <w:t>:</w:t>
      </w:r>
      <w:r>
        <w:rPr>
          <w:rFonts w:ascii="Times" w:eastAsia="MS Mincho" w:hAnsi="Times" w:cs="Times"/>
          <w:b/>
          <w:i/>
          <w:lang w:eastAsia="ja-JP"/>
        </w:rPr>
        <w:t xml:space="preserve"> </w:t>
      </w:r>
      <w:r w:rsidR="00BC710D">
        <w:rPr>
          <w:rFonts w:ascii="Times" w:eastAsia="MS Mincho" w:hAnsi="Times" w:cs="Times"/>
          <w:i/>
          <w:lang w:eastAsia="ja-JP"/>
        </w:rPr>
        <w:t>following benefits observed from the</w:t>
      </w:r>
      <w:r w:rsidRPr="008A431B">
        <w:rPr>
          <w:rFonts w:ascii="Times" w:eastAsia="MS Mincho" w:hAnsi="Times" w:cs="Times"/>
          <w:i/>
          <w:lang w:eastAsia="ja-JP"/>
        </w:rPr>
        <w:t xml:space="preserve"> proposed </w:t>
      </w:r>
      <w:r w:rsidRPr="008A431B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8A431B">
        <w:rPr>
          <w:rFonts w:ascii="Times New Roman" w:hAnsi="Times New Roman" w:cs="Times New Roman"/>
          <w:i/>
        </w:rPr>
        <w:t>Sub-TU CSI-RS</w:t>
      </w:r>
    </w:p>
    <w:p w14:paraId="047F17E9" w14:textId="48DFC06E" w:rsidR="00961F06" w:rsidRPr="007A09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 xml:space="preserve">Supports </w:t>
      </w:r>
      <w:r w:rsidR="00961F06" w:rsidRPr="007053A5">
        <w:rPr>
          <w:rFonts w:ascii="Times" w:eastAsia="MS Mincho" w:hAnsi="Times" w:cs="Times"/>
          <w:i/>
          <w:lang w:eastAsia="ja-JP"/>
        </w:rPr>
        <w:t>a flexible arrangement for generation of sub-TU’s required for a fast and efficient beam sweeping mechanism.</w:t>
      </w:r>
    </w:p>
    <w:p w14:paraId="4AE61919" w14:textId="47082B66" w:rsidR="007A09A5" w:rsidRPr="007053A5" w:rsidRDefault="007A09A5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>Enables simultaneous transmission of data and CSI-RS for beam pairing process.</w:t>
      </w:r>
    </w:p>
    <w:p w14:paraId="7FCFE98C" w14:textId="3407D22D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 w:rsidRPr="007053A5">
        <w:rPr>
          <w:rFonts w:ascii="Times" w:eastAsia="MS Mincho" w:hAnsi="Times" w:cs="Times"/>
          <w:i/>
          <w:lang w:eastAsia="ja-JP"/>
        </w:rPr>
        <w:t>A</w:t>
      </w:r>
      <w:r w:rsidR="00961F06" w:rsidRPr="007053A5">
        <w:rPr>
          <w:rFonts w:ascii="Times" w:eastAsia="MS Mincho" w:hAnsi="Times" w:cs="Times"/>
          <w:i/>
          <w:lang w:eastAsia="ja-JP"/>
        </w:rPr>
        <w:t>llows transmission of independent sub-TU’s, that each could carry some unique information related to the sub-TU.</w:t>
      </w:r>
    </w:p>
    <w:p w14:paraId="1AC4E5CB" w14:textId="62EBF589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>O</w:t>
      </w:r>
      <w:r w:rsidR="00961F06" w:rsidRPr="007053A5">
        <w:rPr>
          <w:rFonts w:ascii="Times" w:eastAsia="MS Mincho" w:hAnsi="Times" w:cs="Times"/>
          <w:i/>
          <w:lang w:eastAsia="ja-JP"/>
        </w:rPr>
        <w:t xml:space="preserve">ffers the possibility of transmitting the CSI-RS at an arbitrarily part of the band to avoid potential inter/intra-cell interference. </w:t>
      </w:r>
    </w:p>
    <w:p w14:paraId="2271D82E" w14:textId="601EB44D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A</w:t>
      </w:r>
      <w:r w:rsidR="00961F06" w:rsidRPr="007053A5">
        <w:rPr>
          <w:rFonts w:ascii="Times New Roman" w:hAnsi="Times New Roman" w:cs="Times New Roman"/>
          <w:i/>
        </w:rPr>
        <w:t>llows better consideration of antenna gain and frequency selectivity of channel for a more accurate beam selection process.</w:t>
      </w:r>
    </w:p>
    <w:p w14:paraId="0016F4C7" w14:textId="1139E22A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 w:rsidRPr="007053A5">
        <w:rPr>
          <w:rFonts w:ascii="Times New Roman" w:hAnsi="Times New Roman" w:cs="Times New Roman"/>
          <w:i/>
        </w:rPr>
        <w:t>E</w:t>
      </w:r>
      <w:r w:rsidR="00961F06">
        <w:rPr>
          <w:rFonts w:ascii="Times New Roman" w:hAnsi="Times New Roman" w:cs="Times New Roman"/>
          <w:i/>
        </w:rPr>
        <w:t xml:space="preserve">nables creation of </w:t>
      </w:r>
      <w:r w:rsidR="00297511">
        <w:rPr>
          <w:rFonts w:ascii="Times New Roman" w:hAnsi="Times New Roman" w:cs="Times New Roman"/>
          <w:i/>
        </w:rPr>
        <w:t>sub-time unit nulling</w:t>
      </w:r>
      <w:r w:rsidR="00961F06">
        <w:rPr>
          <w:rFonts w:ascii="Times New Roman" w:hAnsi="Times New Roman" w:cs="Times New Roman"/>
          <w:i/>
        </w:rPr>
        <w:t xml:space="preserve"> for better interference control and measurement.</w:t>
      </w:r>
    </w:p>
    <w:p w14:paraId="1AD92509" w14:textId="4149A35F" w:rsidR="00C41D68" w:rsidRDefault="00C41D68" w:rsidP="00FF203D">
      <w:pPr>
        <w:jc w:val="both"/>
        <w:rPr>
          <w:rFonts w:eastAsia="MS Mincho"/>
          <w:lang w:eastAsia="ja-JP"/>
        </w:rPr>
      </w:pPr>
    </w:p>
    <w:p w14:paraId="01D76A1B" w14:textId="260B52A5" w:rsidR="0008387E" w:rsidRPr="0008387E" w:rsidRDefault="0008387E" w:rsidP="0008387E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One of the shortcomings of the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basic 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IFDMA approach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that is addressed by the proposed DFT-based scheme in this contribution 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is </w:t>
      </w:r>
      <w:r w:rsidR="00534040">
        <w:rPr>
          <w:rFonts w:ascii="Times New Roman" w:eastAsia="Times New Roman" w:hAnsi="Times New Roman" w:cs="Times New Roman"/>
          <w:szCs w:val="20"/>
          <w:lang w:val="en-GB" w:eastAsia="ar-SA"/>
        </w:rPr>
        <w:t>in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not accommodat</w:t>
      </w:r>
      <w:r w:rsidR="00534040">
        <w:rPr>
          <w:rFonts w:ascii="Times New Roman" w:eastAsia="Times New Roman" w:hAnsi="Times New Roman" w:cs="Times New Roman"/>
          <w:szCs w:val="20"/>
          <w:lang w:val="en-GB" w:eastAsia="ar-SA"/>
        </w:rPr>
        <w:t>ing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 transition time between the sub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-TUs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that is needed for a beam </w:t>
      </w:r>
      <w:r w:rsidR="00343199">
        <w:rPr>
          <w:rFonts w:ascii="Times New Roman" w:eastAsia="Times New Roman" w:hAnsi="Times New Roman" w:cs="Times New Roman"/>
          <w:szCs w:val="20"/>
          <w:lang w:val="en-GB" w:eastAsia="ar-SA"/>
        </w:rPr>
        <w:t>switching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However, similar to the method explained in this section, b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>y considering a DFT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-based definition for the IFDMA input sequence, the above mentioned shortcoming could be mitigated</w:t>
      </w:r>
      <w:r w:rsidRPr="0008387E">
        <w:rPr>
          <w:rFonts w:ascii="Times New Roman" w:eastAsia="Times New Roman" w:hAnsi="Times New Roman" w:cs="Times New Roman"/>
          <w:szCs w:val="20"/>
          <w:lang w:val="en-GB" w:eastAsia="ar-SA"/>
        </w:rPr>
        <w:t>.</w:t>
      </w:r>
    </w:p>
    <w:p w14:paraId="404C56F3" w14:textId="29CC53E6" w:rsidR="0052446C" w:rsidRDefault="001D4AD6" w:rsidP="00AB69F9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</w:rPr>
      </w:pPr>
      <w:r>
        <w:rPr>
          <w:sz w:val="32"/>
          <w:szCs w:val="32"/>
        </w:rPr>
        <w:t>Performance Evaluation of DFT-based Sub-TU CSI RS</w:t>
      </w:r>
    </w:p>
    <w:p w14:paraId="10A72169" w14:textId="67D27494" w:rsidR="0005797C" w:rsidRDefault="0005797C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 </w:t>
      </w:r>
      <w:r w:rsidR="007A09A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first part of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this section, we provide results of our simulation studies for DFT-based, IFDMA 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ub-TU generation mechanisms. We also have included the results for OFDM 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symbol-based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measurement as a benchmark for a better comparison. </w:t>
      </w:r>
      <w:r w:rsidR="002A0B7B">
        <w:rPr>
          <w:rFonts w:ascii="Times New Roman" w:eastAsia="Times New Roman" w:hAnsi="Times New Roman" w:cs="Times New Roman"/>
          <w:szCs w:val="20"/>
          <w:lang w:val="en-GB" w:eastAsia="ar-SA"/>
        </w:rPr>
        <w:t>Also, in this section we show that a DFT-based CSI-RS transmission allows simultaneous transmission of data and CSI-RS.</w:t>
      </w:r>
    </w:p>
    <w:p w14:paraId="0FCF3B58" w14:textId="77777777" w:rsidR="002A0B7B" w:rsidRPr="0026048D" w:rsidRDefault="002A0B7B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</w:p>
    <w:p w14:paraId="62876065" w14:textId="281279AC" w:rsidR="002A0B7B" w:rsidRPr="002A0B7B" w:rsidRDefault="002A0B7B" w:rsidP="002A0B7B">
      <w:pPr>
        <w:pStyle w:val="Heading2"/>
      </w:pPr>
      <w:r>
        <w:t>Beam-pairing p</w:t>
      </w:r>
      <w:r w:rsidRPr="002A0B7B">
        <w:t>erformance</w:t>
      </w:r>
      <w:r>
        <w:t xml:space="preserve"> evaluation</w:t>
      </w:r>
    </w:p>
    <w:p w14:paraId="1EBB64D7" w14:textId="5D35583F" w:rsidR="001D4AD6" w:rsidRDefault="004E26CF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 both cases 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of DFT-based and IFDMA,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>each symbol is divided into 4 sub TUs.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It is assumed that t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>he TX beam is point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ed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 the direction of the strongest cluster. 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For the receiver, 4 RX beam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>are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considered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for the search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>F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or each drop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,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o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>ne of the RX beams is pointing to the strongest cluster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while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others are randomly selected 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from a set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of angles 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that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are </w:t>
      </w:r>
      <w:r w:rsidR="00A80CD0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span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ned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equally around the strongest cluster selected</w:t>
      </w:r>
      <w:r w:rsidR="00C41D6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As for the performance metric, s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imilar to the contribution [2], we considered the metric </w:t>
      </w:r>
      <m:oMath>
        <m:d>
          <m:d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r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0</m:t>
                </m:r>
              </m:sub>
            </m:sSub>
          </m:e>
        </m:d>
      </m:oMath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, where</w:t>
      </w:r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r</m:t>
        </m:r>
      </m:oMath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and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</m:t>
            </m:r>
          </m:sub>
        </m:sSub>
      </m:oMath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are the corresponding RSRP measurements for the selected and ideal beams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>`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, respectively</w:t>
      </w:r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.</w:t>
      </w:r>
      <w:r w:rsidR="00F843D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 w:rsidR="001E28C5">
        <w:rPr>
          <w:rFonts w:ascii="Times New Roman" w:eastAsia="Times New Roman" w:hAnsi="Times New Roman" w:cs="Times New Roman"/>
          <w:szCs w:val="20"/>
          <w:lang w:val="en-GB" w:eastAsia="ar-SA"/>
        </w:rPr>
        <w:t>in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accuracy of the selection is evaluated based on the percentage of the time that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r</m:t>
        </m:r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-</m:t>
        </m:r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&lt;∆</m:t>
        </m:r>
      </m:oMath>
      <w:r w:rsidR="00CE5859" w:rsidRPr="00CE5859">
        <w:rPr>
          <w:rFonts w:ascii="Times New Roman" w:eastAsia="Times New Roman" w:hAnsi="Times New Roman" w:cs="Times New Roman" w:hint="eastAsia"/>
          <w:szCs w:val="20"/>
          <w:lang w:val="en-GB" w:eastAsia="ar-SA"/>
        </w:rPr>
        <w:t>,</w:t>
      </w:r>
      <w:r w:rsidR="00CE5859" w:rsidRP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where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∆</m:t>
        </m:r>
      </m:oMath>
      <w:r w:rsidR="00CE5859" w:rsidRP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set 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>at</w:t>
      </w:r>
      <w:r w:rsidR="00CE5859" w:rsidRP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-1dB.</w:t>
      </w:r>
    </w:p>
    <w:p w14:paraId="79CA413A" w14:textId="617DAA2C" w:rsidR="00F843D8" w:rsidRDefault="00F843D8" w:rsidP="00F843D8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The detail simulation results are presented in </w:t>
      </w:r>
      <w:r w:rsidRPr="00F843D8">
        <w:rPr>
          <w:rFonts w:ascii="Times New Roman" w:hAnsi="Times New Roman" w:cs="Times New Roman"/>
        </w:rPr>
        <w:fldChar w:fldCharType="begin"/>
      </w:r>
      <w:r w:rsidRPr="00F843D8">
        <w:rPr>
          <w:rFonts w:ascii="Times New Roman" w:hAnsi="Times New Roman" w:cs="Times New Roman"/>
        </w:rPr>
        <w:instrText xml:space="preserve"> REF _Ref478120756 \h  \* MERGEFORMAT </w:instrText>
      </w:r>
      <w:r w:rsidRPr="00F843D8">
        <w:rPr>
          <w:rFonts w:ascii="Times New Roman" w:hAnsi="Times New Roman" w:cs="Times New Roman"/>
        </w:rPr>
      </w:r>
      <w:r w:rsidRPr="00F843D8">
        <w:rPr>
          <w:rFonts w:ascii="Times New Roman" w:hAnsi="Times New Roman" w:cs="Times New Roman"/>
        </w:rPr>
        <w:fldChar w:fldCharType="separate"/>
      </w:r>
      <w:r w:rsidR="000F5B16" w:rsidRPr="000F5B16">
        <w:t xml:space="preserve">Table </w:t>
      </w:r>
      <w:r w:rsidR="000F5B16" w:rsidRPr="000F5B16">
        <w:rPr>
          <w:noProof/>
        </w:rPr>
        <w:t>1</w:t>
      </w:r>
      <w:r w:rsidRPr="00F843D8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_Ref478120286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0F5B16" w:rsidRPr="00727034">
        <w:rPr>
          <w:rFonts w:ascii="Times New Roman" w:hAnsi="Times New Roman" w:cs="Times New Roman"/>
        </w:rPr>
        <w:t xml:space="preserve">Figure </w:t>
      </w:r>
      <w:r w:rsidR="000F5B16">
        <w:rPr>
          <w:rFonts w:ascii="Times New Roman" w:hAnsi="Times New Roman" w:cs="Times New Roman"/>
          <w:noProof/>
        </w:rPr>
        <w:t>4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shows performance evaluation of the sub-TU generation mechanism. As demonstrated, both IFDMA and DFT-based sub-TU CSI-RS result in a similar performance. The symbol-based OFDM exhibit a better performance, however this improvement is at the cost of having 4 times longer span for beam selection and pairing. </w:t>
      </w:r>
    </w:p>
    <w:p w14:paraId="5F35552A" w14:textId="77777777" w:rsidR="00F843D8" w:rsidRDefault="00F843D8" w:rsidP="00F843D8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</w:t>
      </w:r>
      <w:r>
        <w:rPr>
          <w:rFonts w:ascii="Times" w:eastAsia="MS Mincho" w:hAnsi="Times" w:cs="Times"/>
          <w:b/>
          <w:i/>
          <w:lang w:eastAsia="ja-JP"/>
        </w:rPr>
        <w:t>2</w:t>
      </w:r>
      <w:r w:rsidRPr="00E56069">
        <w:rPr>
          <w:rFonts w:ascii="Times" w:eastAsia="MS Mincho" w:hAnsi="Times" w:cs="Times"/>
          <w:b/>
          <w:i/>
          <w:lang w:eastAsia="ja-JP"/>
        </w:rPr>
        <w:t xml:space="preserve"> – </w:t>
      </w:r>
      <w:r w:rsidRPr="00AC103A">
        <w:rPr>
          <w:rFonts w:ascii="Times" w:eastAsia="MS Mincho" w:hAnsi="Times" w:cs="Times"/>
          <w:i/>
          <w:lang w:eastAsia="ja-JP"/>
        </w:rPr>
        <w:t xml:space="preserve">RAN1 </w:t>
      </w:r>
      <w:r>
        <w:rPr>
          <w:rFonts w:ascii="Times" w:eastAsia="MS Mincho" w:hAnsi="Times" w:cs="Times"/>
          <w:i/>
          <w:lang w:eastAsia="ja-JP"/>
        </w:rPr>
        <w:t>considers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 w:rsidRPr="00974C09">
        <w:rPr>
          <w:rFonts w:ascii="Times" w:eastAsia="MS Mincho" w:hAnsi="Times" w:cs="Times"/>
          <w:i/>
          <w:lang w:eastAsia="ja-JP"/>
        </w:rPr>
        <w:t xml:space="preserve">DFT-based Sub-TU CSI-RS </w:t>
      </w:r>
      <w:r w:rsidRPr="00AC103A">
        <w:rPr>
          <w:rFonts w:ascii="Times" w:eastAsia="MS Mincho" w:hAnsi="Times" w:cs="Times"/>
          <w:i/>
          <w:lang w:eastAsia="ja-JP"/>
        </w:rPr>
        <w:t>for</w:t>
      </w:r>
      <w:r>
        <w:rPr>
          <w:rFonts w:ascii="Times" w:eastAsia="MS Mincho" w:hAnsi="Times" w:cs="Times"/>
          <w:i/>
          <w:lang w:eastAsia="ja-JP"/>
        </w:rPr>
        <w:t xml:space="preserve"> a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>
        <w:rPr>
          <w:rFonts w:ascii="Times" w:eastAsia="MS Mincho" w:hAnsi="Times" w:cs="Times"/>
          <w:i/>
          <w:lang w:eastAsia="ja-JP"/>
        </w:rPr>
        <w:t xml:space="preserve">reduced and a low latency </w:t>
      </w:r>
      <w:r w:rsidRPr="00AC103A">
        <w:rPr>
          <w:rFonts w:ascii="Times" w:eastAsia="MS Mincho" w:hAnsi="Times" w:cs="Times"/>
          <w:i/>
          <w:lang w:eastAsia="ja-JP"/>
        </w:rPr>
        <w:t>beam management.</w:t>
      </w:r>
    </w:p>
    <w:p w14:paraId="4361BD8D" w14:textId="77777777" w:rsidR="00F843D8" w:rsidRPr="0026048D" w:rsidRDefault="00F843D8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</w:p>
    <w:p w14:paraId="3B816314" w14:textId="5E61C753" w:rsidR="00E65855" w:rsidRDefault="00260CA6" w:rsidP="00C64686">
      <w:pPr>
        <w:spacing w:line="276" w:lineRule="auto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8289AE9" wp14:editId="41FE009F">
            <wp:extent cx="4096512" cy="2697480"/>
            <wp:effectExtent l="0" t="0" r="0" b="7620"/>
            <wp:docPr id="1" name="Picture 1" descr="cid:image002.png@01D2A486.BD5F2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id:image002.png@01D2A486.BD5F2D70"/>
                    <pic:cNvPicPr/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512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06A6D" w14:textId="6F9F21B7" w:rsidR="00C64686" w:rsidRDefault="00C64686" w:rsidP="00C64686">
      <w:pPr>
        <w:spacing w:line="276" w:lineRule="auto"/>
        <w:jc w:val="center"/>
        <w:rPr>
          <w:rFonts w:ascii="Times New Roman" w:hAnsi="Times New Roman" w:cs="Times New Roman"/>
        </w:rPr>
      </w:pPr>
      <w:bookmarkStart w:id="9" w:name="_Ref478120286"/>
      <w:r w:rsidRPr="00727034">
        <w:rPr>
          <w:rFonts w:ascii="Times New Roman" w:hAnsi="Times New Roman" w:cs="Times New Roman"/>
        </w:rPr>
        <w:t xml:space="preserve">Figure </w:t>
      </w:r>
      <w:r w:rsidRPr="00727034">
        <w:rPr>
          <w:rFonts w:ascii="Times New Roman" w:hAnsi="Times New Roman" w:cs="Times New Roman"/>
        </w:rPr>
        <w:fldChar w:fldCharType="begin"/>
      </w:r>
      <w:r w:rsidRPr="00727034">
        <w:rPr>
          <w:rFonts w:ascii="Times New Roman" w:hAnsi="Times New Roman" w:cs="Times New Roman"/>
        </w:rPr>
        <w:instrText xml:space="preserve"> SEQ Figure \* ARABIC </w:instrText>
      </w:r>
      <w:r w:rsidRPr="00727034">
        <w:rPr>
          <w:rFonts w:ascii="Times New Roman" w:hAnsi="Times New Roman" w:cs="Times New Roman"/>
        </w:rPr>
        <w:fldChar w:fldCharType="separate"/>
      </w:r>
      <w:r w:rsidR="000F5B16">
        <w:rPr>
          <w:rFonts w:ascii="Times New Roman" w:hAnsi="Times New Roman" w:cs="Times New Roman"/>
          <w:noProof/>
        </w:rPr>
        <w:t>4</w:t>
      </w:r>
      <w:r w:rsidRPr="00727034">
        <w:rPr>
          <w:rFonts w:ascii="Times New Roman" w:hAnsi="Times New Roman" w:cs="Times New Roman"/>
        </w:rPr>
        <w:fldChar w:fldCharType="end"/>
      </w:r>
      <w:bookmarkEnd w:id="9"/>
      <w:r w:rsidRPr="00727034">
        <w:rPr>
          <w:rFonts w:ascii="Times New Roman" w:hAnsi="Times New Roman" w:cs="Times New Roman"/>
        </w:rPr>
        <w:t>:</w:t>
      </w:r>
      <w:r w:rsidRPr="00C64686">
        <w:rPr>
          <w:rFonts w:ascii="Times New Roman" w:hAnsi="Times New Roman" w:cs="Times New Roman"/>
        </w:rPr>
        <w:t xml:space="preserve"> </w:t>
      </w:r>
      <w:r w:rsidR="007252A0">
        <w:rPr>
          <w:rFonts w:ascii="Times New Roman" w:hAnsi="Times New Roman" w:cs="Times New Roman"/>
        </w:rPr>
        <w:t>Performance evaluation of sub-TU generation mechanisms</w:t>
      </w:r>
    </w:p>
    <w:p w14:paraId="47BF6FF9" w14:textId="284670A4" w:rsidR="002A0B7B" w:rsidRDefault="00277791" w:rsidP="00C64686">
      <w:pPr>
        <w:spacing w:line="276" w:lineRule="auto"/>
        <w:jc w:val="center"/>
        <w:rPr>
          <w:rFonts w:ascii="Times New Roman" w:hAnsi="Times New Roman" w:cs="Times New Roman"/>
        </w:rPr>
      </w:pPr>
      <w:r w:rsidRPr="005E20A4">
        <w:rPr>
          <w:rFonts w:ascii="Times New Roman" w:hAnsi="Times New Roman" w:cs="Times New Roman"/>
          <w:noProof/>
        </w:rPr>
        <w:drawing>
          <wp:inline distT="0" distB="0" distL="0" distR="0" wp14:anchorId="5B1AACCC" wp14:editId="37DB7B4E">
            <wp:extent cx="3950208" cy="328269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208" cy="328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E17D9" w14:textId="230173DF" w:rsidR="00277791" w:rsidRDefault="00277791" w:rsidP="00277791">
      <w:pPr>
        <w:spacing w:line="276" w:lineRule="auto"/>
        <w:jc w:val="center"/>
        <w:rPr>
          <w:rFonts w:ascii="Times New Roman" w:hAnsi="Times New Roman" w:cs="Times New Roman"/>
        </w:rPr>
      </w:pPr>
      <w:bookmarkStart w:id="10" w:name="_Ref481674016"/>
      <w:r w:rsidRPr="00727034">
        <w:rPr>
          <w:rFonts w:ascii="Times New Roman" w:hAnsi="Times New Roman" w:cs="Times New Roman"/>
        </w:rPr>
        <w:t xml:space="preserve">Figure </w:t>
      </w:r>
      <w:r w:rsidRPr="00727034">
        <w:rPr>
          <w:rFonts w:ascii="Times New Roman" w:hAnsi="Times New Roman" w:cs="Times New Roman"/>
        </w:rPr>
        <w:fldChar w:fldCharType="begin"/>
      </w:r>
      <w:r w:rsidRPr="00727034">
        <w:rPr>
          <w:rFonts w:ascii="Times New Roman" w:hAnsi="Times New Roman" w:cs="Times New Roman"/>
        </w:rPr>
        <w:instrText xml:space="preserve"> SEQ Figure \* ARABIC </w:instrText>
      </w:r>
      <w:r w:rsidRPr="00727034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t>5</w:t>
      </w:r>
      <w:r w:rsidRPr="00727034">
        <w:rPr>
          <w:rFonts w:ascii="Times New Roman" w:hAnsi="Times New Roman" w:cs="Times New Roman"/>
        </w:rPr>
        <w:fldChar w:fldCharType="end"/>
      </w:r>
      <w:bookmarkEnd w:id="10"/>
      <w:r w:rsidRPr="00727034">
        <w:rPr>
          <w:rFonts w:ascii="Times New Roman" w:hAnsi="Times New Roman" w:cs="Times New Roman"/>
        </w:rPr>
        <w:t>:</w:t>
      </w:r>
      <w:r w:rsidRPr="00C6468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BLER performance of simultaneous data transmission</w:t>
      </w:r>
    </w:p>
    <w:p w14:paraId="315C11A8" w14:textId="77777777" w:rsidR="00277791" w:rsidRDefault="00277791" w:rsidP="00C64686">
      <w:pPr>
        <w:spacing w:line="276" w:lineRule="auto"/>
        <w:jc w:val="center"/>
        <w:rPr>
          <w:rFonts w:ascii="Times New Roman" w:hAnsi="Times New Roman" w:cs="Times New Roman"/>
        </w:rPr>
      </w:pPr>
    </w:p>
    <w:p w14:paraId="066A09DB" w14:textId="1E9B5427" w:rsidR="002A0B7B" w:rsidRPr="002A0B7B" w:rsidRDefault="002A0B7B" w:rsidP="002A0B7B">
      <w:pPr>
        <w:pStyle w:val="Heading2"/>
      </w:pPr>
      <w:r>
        <w:lastRenderedPageBreak/>
        <w:t>Simultaneous data and CSI-RS transmission</w:t>
      </w:r>
    </w:p>
    <w:p w14:paraId="1BD2F0BB" w14:textId="5D094642" w:rsidR="002A0B7B" w:rsidRDefault="00817C23" w:rsidP="00817C23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Since a DFT-based CSI-RS transmission</w:t>
      </w:r>
      <w:r w:rsidR="000F5B16">
        <w:rPr>
          <w:rFonts w:ascii="Times New Roman" w:hAnsi="Times New Roman" w:cs="Times New Roman"/>
        </w:rPr>
        <w:t>, unlike other candidate schemes,</w:t>
      </w:r>
      <w:r>
        <w:rPr>
          <w:rFonts w:ascii="Times New Roman" w:hAnsi="Times New Roman" w:cs="Times New Roman"/>
        </w:rPr>
        <w:t xml:space="preserve"> </w:t>
      </w:r>
      <w:r w:rsidR="000F5B16">
        <w:rPr>
          <w:rFonts w:ascii="Times New Roman" w:hAnsi="Times New Roman" w:cs="Times New Roman"/>
        </w:rPr>
        <w:t>consumes</w:t>
      </w:r>
      <w:r>
        <w:rPr>
          <w:rFonts w:ascii="Times New Roman" w:hAnsi="Times New Roman" w:cs="Times New Roman"/>
        </w:rPr>
        <w:t xml:space="preserve"> only a part of the band, we can </w:t>
      </w:r>
      <w:r w:rsidR="000F5B16">
        <w:rPr>
          <w:rFonts w:ascii="Times New Roman" w:hAnsi="Times New Roman" w:cs="Times New Roman"/>
        </w:rPr>
        <w:t>exploit the unused part of the available band for</w:t>
      </w:r>
      <w:r>
        <w:rPr>
          <w:rFonts w:ascii="Times New Roman" w:hAnsi="Times New Roman" w:cs="Times New Roman"/>
        </w:rPr>
        <w:t xml:space="preserve"> data transmission</w:t>
      </w:r>
      <w:r w:rsidR="000F5B16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For example, this capability allows transmission of data on a beam, while transmitting CSI-RS to seek for further beam refinement. Also, depending on the structure of the analog beamformer, we could transmit the data with a different effective beam than the one used for CSI-RS transmission.</w:t>
      </w:r>
      <w:r w:rsidR="0086437B">
        <w:rPr>
          <w:rFonts w:ascii="Times New Roman" w:hAnsi="Times New Roman" w:cs="Times New Roman"/>
        </w:rPr>
        <w:t xml:space="preserve"> The receiver can then recover its data by demapping the subcarriers from the received signal at the appropriate band location. </w:t>
      </w:r>
    </w:p>
    <w:p w14:paraId="4F304280" w14:textId="125E9140" w:rsidR="000F5B16" w:rsidRDefault="000F5B16" w:rsidP="00817C23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_Ref481674016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Pr="00727034">
        <w:rPr>
          <w:rFonts w:ascii="Times New Roman" w:hAnsi="Times New Roman" w:cs="Times New Roman"/>
        </w:rPr>
        <w:t xml:space="preserve">Figure </w:t>
      </w:r>
      <w:r>
        <w:rPr>
          <w:rFonts w:ascii="Times New Roman" w:hAnsi="Times New Roman" w:cs="Times New Roman"/>
          <w:noProof/>
        </w:rPr>
        <w:t>5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shows the performance of the data link while the CSI-RS transmission for beam refinement </w:t>
      </w:r>
      <w:r w:rsidR="00ED0531">
        <w:rPr>
          <w:rFonts w:ascii="Times New Roman" w:hAnsi="Times New Roman" w:cs="Times New Roman"/>
        </w:rPr>
        <w:t>are conducted</w:t>
      </w:r>
      <w:r>
        <w:rPr>
          <w:rFonts w:ascii="Times New Roman" w:hAnsi="Times New Roman" w:cs="Times New Roman"/>
        </w:rPr>
        <w:t xml:space="preserve"> to yield the </w:t>
      </w:r>
      <w:r w:rsidR="000D080F">
        <w:rPr>
          <w:rFonts w:ascii="Times New Roman" w:hAnsi="Times New Roman" w:cs="Times New Roman"/>
        </w:rPr>
        <w:t xml:space="preserve">presented </w:t>
      </w:r>
      <w:r>
        <w:rPr>
          <w:rFonts w:ascii="Times New Roman" w:hAnsi="Times New Roman" w:cs="Times New Roman"/>
        </w:rPr>
        <w:t>results in</w:t>
      </w:r>
      <w:r w:rsidR="000D080F">
        <w:rPr>
          <w:rFonts w:ascii="Times New Roman" w:hAnsi="Times New Roman" w:cs="Times New Roman"/>
        </w:rPr>
        <w:t xml:space="preserve"> </w:t>
      </w:r>
      <w:r w:rsidR="000D080F">
        <w:rPr>
          <w:rFonts w:ascii="Times New Roman" w:hAnsi="Times New Roman" w:cs="Times New Roman"/>
        </w:rPr>
        <w:fldChar w:fldCharType="begin"/>
      </w:r>
      <w:r w:rsidR="000D080F">
        <w:rPr>
          <w:rFonts w:ascii="Times New Roman" w:hAnsi="Times New Roman" w:cs="Times New Roman"/>
        </w:rPr>
        <w:instrText xml:space="preserve"> REF _Ref478120286 \h </w:instrText>
      </w:r>
      <w:r w:rsidR="000D080F">
        <w:rPr>
          <w:rFonts w:ascii="Times New Roman" w:hAnsi="Times New Roman" w:cs="Times New Roman"/>
        </w:rPr>
      </w:r>
      <w:r w:rsidR="000D080F">
        <w:rPr>
          <w:rFonts w:ascii="Times New Roman" w:hAnsi="Times New Roman" w:cs="Times New Roman"/>
        </w:rPr>
        <w:fldChar w:fldCharType="separate"/>
      </w:r>
      <w:r w:rsidR="000D080F" w:rsidRPr="00727034">
        <w:rPr>
          <w:rFonts w:ascii="Times New Roman" w:hAnsi="Times New Roman" w:cs="Times New Roman"/>
        </w:rPr>
        <w:t xml:space="preserve">Figure </w:t>
      </w:r>
      <w:r w:rsidR="000D080F">
        <w:rPr>
          <w:rFonts w:ascii="Times New Roman" w:hAnsi="Times New Roman" w:cs="Times New Roman"/>
          <w:noProof/>
        </w:rPr>
        <w:t>4</w:t>
      </w:r>
      <w:r w:rsidR="000D080F">
        <w:rPr>
          <w:rFonts w:ascii="Times New Roman" w:hAnsi="Times New Roman" w:cs="Times New Roman"/>
        </w:rPr>
        <w:fldChar w:fldCharType="end"/>
      </w:r>
      <w:r w:rsidR="000D080F">
        <w:rPr>
          <w:rFonts w:ascii="Times New Roman" w:hAnsi="Times New Roman" w:cs="Times New Roman"/>
        </w:rPr>
        <w:t>.</w:t>
      </w:r>
      <w:r w:rsidR="008B2AA1">
        <w:rPr>
          <w:rFonts w:ascii="Times New Roman" w:hAnsi="Times New Roman" w:cs="Times New Roman"/>
        </w:rPr>
        <w:t xml:space="preserve"> Simulation assumptions and parameters </w:t>
      </w:r>
      <w:r w:rsidR="00ED0531">
        <w:rPr>
          <w:rFonts w:ascii="Times New Roman" w:hAnsi="Times New Roman" w:cs="Times New Roman"/>
        </w:rPr>
        <w:t xml:space="preserve">for the data link </w:t>
      </w:r>
      <w:r w:rsidR="008B2AA1">
        <w:rPr>
          <w:rFonts w:ascii="Times New Roman" w:hAnsi="Times New Roman" w:cs="Times New Roman"/>
        </w:rPr>
        <w:t>can be found in</w:t>
      </w:r>
      <w:r>
        <w:rPr>
          <w:rFonts w:ascii="Times New Roman" w:hAnsi="Times New Roman" w:cs="Times New Roman"/>
        </w:rPr>
        <w:t xml:space="preserve"> </w:t>
      </w:r>
      <w:r w:rsidR="008B2AA1" w:rsidRPr="00F843D8">
        <w:rPr>
          <w:rFonts w:ascii="Times New Roman" w:hAnsi="Times New Roman" w:cs="Times New Roman"/>
        </w:rPr>
        <w:fldChar w:fldCharType="begin"/>
      </w:r>
      <w:r w:rsidR="008B2AA1" w:rsidRPr="00F843D8">
        <w:rPr>
          <w:rFonts w:ascii="Times New Roman" w:hAnsi="Times New Roman" w:cs="Times New Roman"/>
        </w:rPr>
        <w:instrText xml:space="preserve"> REF _Ref478120756 \h  \* MERGEFORMAT </w:instrText>
      </w:r>
      <w:r w:rsidR="008B2AA1" w:rsidRPr="00F843D8">
        <w:rPr>
          <w:rFonts w:ascii="Times New Roman" w:hAnsi="Times New Roman" w:cs="Times New Roman"/>
        </w:rPr>
      </w:r>
      <w:r w:rsidR="008B2AA1" w:rsidRPr="00F843D8">
        <w:rPr>
          <w:rFonts w:ascii="Times New Roman" w:hAnsi="Times New Roman" w:cs="Times New Roman"/>
        </w:rPr>
        <w:fldChar w:fldCharType="separate"/>
      </w:r>
      <w:r w:rsidR="008B2AA1" w:rsidRPr="000F5B16">
        <w:t xml:space="preserve">Table </w:t>
      </w:r>
      <w:r w:rsidR="008B2AA1" w:rsidRPr="000F5B16">
        <w:rPr>
          <w:noProof/>
        </w:rPr>
        <w:t>1</w:t>
      </w:r>
      <w:r w:rsidR="008B2AA1" w:rsidRPr="00F843D8">
        <w:rPr>
          <w:rFonts w:ascii="Times New Roman" w:hAnsi="Times New Roman" w:cs="Times New Roman"/>
        </w:rPr>
        <w:fldChar w:fldCharType="end"/>
      </w:r>
      <w:r w:rsidR="008B2AA1">
        <w:rPr>
          <w:rFonts w:ascii="Times New Roman" w:hAnsi="Times New Roman" w:cs="Times New Roman"/>
        </w:rPr>
        <w:t xml:space="preserve">. </w:t>
      </w:r>
      <w:r w:rsidR="00277791">
        <w:rPr>
          <w:rFonts w:ascii="Times New Roman" w:hAnsi="Times New Roman" w:cs="Times New Roman"/>
        </w:rPr>
        <w:t xml:space="preserve">For this evaluation, LDPC coded packet with </w:t>
      </w:r>
      <w:r w:rsidR="00ED0531">
        <w:rPr>
          <w:rFonts w:ascii="Times New Roman" w:hAnsi="Times New Roman" w:cs="Times New Roman"/>
        </w:rPr>
        <w:t>a payload</w:t>
      </w:r>
      <w:r w:rsidR="00277791">
        <w:rPr>
          <w:rFonts w:ascii="Times New Roman" w:hAnsi="Times New Roman" w:cs="Times New Roman"/>
        </w:rPr>
        <w:t xml:space="preserve"> size of </w:t>
      </w:r>
      <w:r w:rsidR="00ED0531">
        <w:rPr>
          <w:rFonts w:ascii="Times New Roman" w:hAnsi="Times New Roman" w:cs="Times New Roman"/>
        </w:rPr>
        <w:t xml:space="preserve">170 bits </w:t>
      </w:r>
      <w:r w:rsidR="00277791">
        <w:rPr>
          <w:rFonts w:ascii="Times New Roman" w:hAnsi="Times New Roman" w:cs="Times New Roman"/>
        </w:rPr>
        <w:t>are sent with QPSK modulation over the link. The</w:t>
      </w:r>
      <w:r w:rsidR="001A722E">
        <w:rPr>
          <w:rFonts w:ascii="Times New Roman" w:hAnsi="Times New Roman" w:cs="Times New Roman"/>
        </w:rPr>
        <w:t xml:space="preserve"> CSI-RS and </w:t>
      </w:r>
      <w:r w:rsidR="00277791">
        <w:rPr>
          <w:rFonts w:ascii="Times New Roman" w:hAnsi="Times New Roman" w:cs="Times New Roman"/>
        </w:rPr>
        <w:t xml:space="preserve">QPSK symbols are mapped on </w:t>
      </w:r>
      <w:r w:rsidR="001A722E">
        <w:rPr>
          <w:rFonts w:ascii="Times New Roman" w:hAnsi="Times New Roman" w:cs="Times New Roman"/>
        </w:rPr>
        <w:t xml:space="preserve">separate clusters of 512 </w:t>
      </w:r>
      <w:r w:rsidR="00277791">
        <w:rPr>
          <w:rFonts w:ascii="Times New Roman" w:hAnsi="Times New Roman" w:cs="Times New Roman"/>
        </w:rPr>
        <w:t xml:space="preserve">subcarriers </w:t>
      </w:r>
    </w:p>
    <w:p w14:paraId="66B5918B" w14:textId="59B59A41" w:rsidR="00E94DDC" w:rsidRPr="007053A5" w:rsidRDefault="00E94DDC" w:rsidP="00E94DDC">
      <w:pPr>
        <w:pStyle w:val="Caption"/>
        <w:keepNext/>
        <w:rPr>
          <w:rFonts w:ascii="Times New Roman" w:hAnsi="Times New Roman" w:cs="Times New Roman"/>
          <w:b w:val="0"/>
        </w:rPr>
      </w:pPr>
      <w:bookmarkStart w:id="11" w:name="_Ref478120756"/>
      <w:r w:rsidRPr="007053A5">
        <w:rPr>
          <w:rFonts w:ascii="Times New Roman" w:hAnsi="Times New Roman" w:cs="Times New Roman"/>
          <w:b w:val="0"/>
        </w:rPr>
        <w:t xml:space="preserve">Table </w:t>
      </w:r>
      <w:r w:rsidRPr="007053A5">
        <w:rPr>
          <w:rFonts w:ascii="Times New Roman" w:hAnsi="Times New Roman" w:cs="Times New Roman"/>
          <w:b w:val="0"/>
        </w:rPr>
        <w:fldChar w:fldCharType="begin"/>
      </w:r>
      <w:r w:rsidRPr="007053A5">
        <w:rPr>
          <w:rFonts w:ascii="Times New Roman" w:hAnsi="Times New Roman" w:cs="Times New Roman"/>
          <w:b w:val="0"/>
        </w:rPr>
        <w:instrText xml:space="preserve"> SEQ Table \* ARABIC </w:instrText>
      </w:r>
      <w:r w:rsidRPr="007053A5">
        <w:rPr>
          <w:rFonts w:ascii="Times New Roman" w:hAnsi="Times New Roman" w:cs="Times New Roman"/>
          <w:b w:val="0"/>
        </w:rPr>
        <w:fldChar w:fldCharType="separate"/>
      </w:r>
      <w:r w:rsidR="000F5B16">
        <w:rPr>
          <w:rFonts w:ascii="Times New Roman" w:hAnsi="Times New Roman" w:cs="Times New Roman"/>
          <w:b w:val="0"/>
          <w:noProof/>
        </w:rPr>
        <w:t>1</w:t>
      </w:r>
      <w:r w:rsidRPr="007053A5">
        <w:rPr>
          <w:rFonts w:ascii="Times New Roman" w:hAnsi="Times New Roman" w:cs="Times New Roman"/>
          <w:b w:val="0"/>
        </w:rPr>
        <w:fldChar w:fldCharType="end"/>
      </w:r>
      <w:bookmarkEnd w:id="11"/>
      <w:r w:rsidRPr="007053A5">
        <w:rPr>
          <w:rFonts w:ascii="Times New Roman" w:hAnsi="Times New Roman" w:cs="Times New Roman"/>
          <w:b w:val="0"/>
        </w:rPr>
        <w:t xml:space="preserve"> Simulation Assumptions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75"/>
        <w:gridCol w:w="5575"/>
      </w:tblGrid>
      <w:tr w:rsidR="00E94DDC" w:rsidRPr="007053A5" w14:paraId="7CD2D132" w14:textId="77777777" w:rsidTr="00E94DDC">
        <w:tc>
          <w:tcPr>
            <w:tcW w:w="3775" w:type="dxa"/>
          </w:tcPr>
          <w:p w14:paraId="436057A5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Carrier frequency</w:t>
            </w:r>
          </w:p>
        </w:tc>
        <w:tc>
          <w:tcPr>
            <w:tcW w:w="5575" w:type="dxa"/>
          </w:tcPr>
          <w:p w14:paraId="620F378C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30 GHz</w:t>
            </w:r>
          </w:p>
        </w:tc>
      </w:tr>
      <w:tr w:rsidR="00E94DDC" w:rsidRPr="007053A5" w14:paraId="4F1425E4" w14:textId="77777777" w:rsidTr="00E94DDC">
        <w:tc>
          <w:tcPr>
            <w:tcW w:w="3775" w:type="dxa"/>
          </w:tcPr>
          <w:p w14:paraId="3EB0551D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Subcarrier spacing</w:t>
            </w:r>
          </w:p>
        </w:tc>
        <w:tc>
          <w:tcPr>
            <w:tcW w:w="5575" w:type="dxa"/>
          </w:tcPr>
          <w:p w14:paraId="0DBE0D62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60 kHz</w:t>
            </w:r>
          </w:p>
        </w:tc>
      </w:tr>
      <w:tr w:rsidR="00E94DDC" w:rsidRPr="007053A5" w14:paraId="5C0A728D" w14:textId="77777777" w:rsidTr="00E94DDC">
        <w:tc>
          <w:tcPr>
            <w:tcW w:w="3775" w:type="dxa"/>
          </w:tcPr>
          <w:p w14:paraId="52FE8BF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Bandwidth</w:t>
            </w:r>
          </w:p>
        </w:tc>
        <w:tc>
          <w:tcPr>
            <w:tcW w:w="5575" w:type="dxa"/>
          </w:tcPr>
          <w:p w14:paraId="0A4D8C42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80 MHz</w:t>
            </w:r>
          </w:p>
        </w:tc>
      </w:tr>
      <w:tr w:rsidR="00E94DDC" w:rsidRPr="007053A5" w14:paraId="3D9C5A6F" w14:textId="77777777" w:rsidTr="00E94DDC">
        <w:tc>
          <w:tcPr>
            <w:tcW w:w="3775" w:type="dxa"/>
          </w:tcPr>
          <w:p w14:paraId="17D97C5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Channel model</w:t>
            </w:r>
          </w:p>
        </w:tc>
        <w:tc>
          <w:tcPr>
            <w:tcW w:w="5575" w:type="dxa"/>
          </w:tcPr>
          <w:p w14:paraId="0D84E044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CDL-A</w:t>
            </w:r>
          </w:p>
        </w:tc>
      </w:tr>
      <w:tr w:rsidR="00E94DDC" w:rsidRPr="007053A5" w14:paraId="4CF18CB8" w14:textId="77777777" w:rsidTr="00E94DDC">
        <w:tc>
          <w:tcPr>
            <w:tcW w:w="3775" w:type="dxa"/>
          </w:tcPr>
          <w:p w14:paraId="324623F9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Delay spread</w:t>
            </w:r>
          </w:p>
        </w:tc>
        <w:tc>
          <w:tcPr>
            <w:tcW w:w="5575" w:type="dxa"/>
          </w:tcPr>
          <w:p w14:paraId="47DEE485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100 ns</w:t>
            </w:r>
          </w:p>
        </w:tc>
      </w:tr>
      <w:tr w:rsidR="00E94DDC" w:rsidRPr="007053A5" w14:paraId="0673FE9E" w14:textId="77777777" w:rsidTr="00E94DDC">
        <w:tc>
          <w:tcPr>
            <w:tcW w:w="3775" w:type="dxa"/>
          </w:tcPr>
          <w:p w14:paraId="69B056D8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UE speed</w:t>
            </w:r>
          </w:p>
        </w:tc>
        <w:tc>
          <w:tcPr>
            <w:tcW w:w="5575" w:type="dxa"/>
          </w:tcPr>
          <w:p w14:paraId="2D007AC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3 km/h</w:t>
            </w:r>
          </w:p>
        </w:tc>
      </w:tr>
      <w:tr w:rsidR="00E94DDC" w:rsidRPr="007053A5" w14:paraId="74612855" w14:textId="77777777" w:rsidTr="00E94DDC">
        <w:tc>
          <w:tcPr>
            <w:tcW w:w="3775" w:type="dxa"/>
          </w:tcPr>
          <w:p w14:paraId="2AFB9558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  <w:lang w:eastAsia="ja-JP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TXRU mapping to antenna elements</w:t>
            </w:r>
          </w:p>
        </w:tc>
        <w:tc>
          <w:tcPr>
            <w:tcW w:w="5575" w:type="dxa"/>
          </w:tcPr>
          <w:p w14:paraId="109D0F50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zh-CN"/>
              </w:rPr>
              <w:t xml:space="preserve">One 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TXRU per panel per polarization</w:t>
            </w:r>
          </w:p>
        </w:tc>
      </w:tr>
      <w:tr w:rsidR="00E94DDC" w:rsidRPr="007053A5" w14:paraId="15AE8A04" w14:textId="77777777" w:rsidTr="00E94DDC">
        <w:trPr>
          <w:trHeight w:val="710"/>
        </w:trPr>
        <w:tc>
          <w:tcPr>
            <w:tcW w:w="3775" w:type="dxa"/>
          </w:tcPr>
          <w:p w14:paraId="4E552E87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  <w:lang w:eastAsia="ja-JP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TXRU mapping weights</w:t>
            </w:r>
          </w:p>
        </w:tc>
        <w:tc>
          <w:tcPr>
            <w:tcW w:w="5575" w:type="dxa"/>
          </w:tcPr>
          <w:p w14:paraId="34E6CF61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2D TXRU virtualization weights for each panel is the Kronecker product between vertical and horizontal weight vectors taken from DFT, i.e., 2D sub-array partition model defined in TR36.897.</w:t>
            </w:r>
          </w:p>
        </w:tc>
      </w:tr>
      <w:tr w:rsidR="00E94DDC" w:rsidRPr="007053A5" w14:paraId="37535959" w14:textId="77777777" w:rsidTr="00E94DDC">
        <w:tc>
          <w:tcPr>
            <w:tcW w:w="3775" w:type="dxa"/>
          </w:tcPr>
          <w:p w14:paraId="63F183C2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BS antenna configuration</w:t>
            </w:r>
          </w:p>
        </w:tc>
        <w:tc>
          <w:tcPr>
            <w:tcW w:w="5575" w:type="dxa"/>
          </w:tcPr>
          <w:p w14:paraId="43588E2E" w14:textId="61B125FF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(M,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P,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Mg,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Ng) = (4,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8,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1,</w:t>
            </w:r>
            <w:r w:rsidR="0025799F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1)</w:t>
            </w:r>
          </w:p>
        </w:tc>
      </w:tr>
      <w:tr w:rsidR="00E94DDC" w:rsidRPr="007053A5" w14:paraId="24271755" w14:textId="77777777" w:rsidTr="00E94DDC">
        <w:tc>
          <w:tcPr>
            <w:tcW w:w="3775" w:type="dxa"/>
          </w:tcPr>
          <w:p w14:paraId="13976E9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BS antenna element radiation pattern</w:t>
            </w:r>
          </w:p>
        </w:tc>
        <w:tc>
          <w:tcPr>
            <w:tcW w:w="5575" w:type="dxa"/>
          </w:tcPr>
          <w:p w14:paraId="337B8196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kern w:val="24"/>
                <w:sz w:val="18"/>
                <w:szCs w:val="20"/>
                <w:lang w:val="sv-SE" w:eastAsia="zh-CN"/>
              </w:rPr>
              <w:t>Table A.2.1-6 in TR 38.802</w:t>
            </w:r>
          </w:p>
        </w:tc>
      </w:tr>
      <w:tr w:rsidR="00E94DDC" w:rsidRPr="007053A5" w14:paraId="5619E3E6" w14:textId="77777777" w:rsidTr="00E94DDC">
        <w:tc>
          <w:tcPr>
            <w:tcW w:w="3775" w:type="dxa"/>
          </w:tcPr>
          <w:p w14:paraId="0AB6E86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UE antenna configuration</w:t>
            </w:r>
          </w:p>
        </w:tc>
        <w:tc>
          <w:tcPr>
            <w:tcW w:w="5575" w:type="dxa"/>
          </w:tcPr>
          <w:p w14:paraId="25FF818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(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val="pt-BR"/>
              </w:rPr>
              <w:t>M, N, P,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 M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vertAlign w:val="subscript"/>
              </w:rPr>
              <w:t>g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, N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vertAlign w:val="subscript"/>
              </w:rPr>
              <w:t>g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) = (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val="pt-BR"/>
              </w:rPr>
              <w:t xml:space="preserve">2, 4, 1,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1, 1)</w:t>
            </w:r>
          </w:p>
        </w:tc>
      </w:tr>
      <w:tr w:rsidR="00E94DDC" w:rsidRPr="007053A5" w14:paraId="13C473F4" w14:textId="77777777" w:rsidTr="00E94DDC">
        <w:tc>
          <w:tcPr>
            <w:tcW w:w="3775" w:type="dxa"/>
          </w:tcPr>
          <w:p w14:paraId="3A48DB0D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zh-CN"/>
              </w:rPr>
              <w:t>UE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 xml:space="preserve"> antenna element radiation pattern</w:t>
            </w:r>
          </w:p>
        </w:tc>
        <w:tc>
          <w:tcPr>
            <w:tcW w:w="5575" w:type="dxa"/>
          </w:tcPr>
          <w:p w14:paraId="18085C2A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Table A.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2.1-8 in TR 38.802</w:t>
            </w:r>
          </w:p>
        </w:tc>
      </w:tr>
      <w:tr w:rsidR="00E94DDC" w:rsidRPr="007053A5" w14:paraId="0B04BA37" w14:textId="77777777" w:rsidTr="00E94DDC">
        <w:tc>
          <w:tcPr>
            <w:tcW w:w="3775" w:type="dxa"/>
          </w:tcPr>
          <w:p w14:paraId="72A1100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BS array orientation</w:t>
            </w:r>
          </w:p>
        </w:tc>
        <w:tc>
          <w:tcPr>
            <w:tcW w:w="5575" w:type="dxa"/>
          </w:tcPr>
          <w:p w14:paraId="27F20709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azimuth 0 degree; downtilt: 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eastAsia="zh-CN"/>
              </w:rPr>
              <w:t>110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 degree</w:t>
            </w:r>
          </w:p>
        </w:tc>
      </w:tr>
      <w:tr w:rsidR="00E94DDC" w:rsidRPr="007053A5" w14:paraId="175E879B" w14:textId="77777777" w:rsidTr="00E94DDC">
        <w:tc>
          <w:tcPr>
            <w:tcW w:w="3775" w:type="dxa"/>
          </w:tcPr>
          <w:p w14:paraId="4F689091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UE array orientation</w:t>
            </w:r>
          </w:p>
        </w:tc>
        <w:tc>
          <w:tcPr>
            <w:tcW w:w="5575" w:type="dxa"/>
          </w:tcPr>
          <w:p w14:paraId="797EFA8A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Ω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UT,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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 xml:space="preserve"> </w:t>
            </w:r>
            <w:r w:rsidRPr="007053A5">
              <w:rPr>
                <w:rFonts w:ascii="Times New Roman" w:eastAsia="MS Mincho" w:hAnsi="Times New Roman" w:cs="Times New Roman"/>
                <w:kern w:val="24"/>
                <w:sz w:val="18"/>
                <w:szCs w:val="20"/>
              </w:rPr>
              <w:t xml:space="preserve">uniformly distributed on [0,360] degree, </w:t>
            </w: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Ω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UT,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</w:t>
            </w: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</w:t>
            </w:r>
            <w:r w:rsidRPr="007053A5">
              <w:rPr>
                <w:rFonts w:ascii="Times New Roman" w:eastAsia="MS Mincho" w:hAnsi="Times New Roman" w:cs="Times New Roman"/>
                <w:kern w:val="24"/>
                <w:sz w:val="18"/>
                <w:szCs w:val="20"/>
              </w:rPr>
              <w:t xml:space="preserve">= 0 degree, </w:t>
            </w: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Ω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UT,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 xml:space="preserve"> </w:t>
            </w:r>
            <w:r w:rsidRPr="007053A5">
              <w:rPr>
                <w:rFonts w:ascii="Times New Roman" w:eastAsia="MS Mincho" w:hAnsi="Times New Roman" w:cs="Times New Roman"/>
                <w:kern w:val="24"/>
                <w:sz w:val="18"/>
                <w:szCs w:val="20"/>
              </w:rPr>
              <w:t>= 0</w:t>
            </w:r>
            <w:r w:rsidRPr="007053A5">
              <w:rPr>
                <w:rFonts w:ascii="Times New Roman" w:hAnsi="Times New Roman" w:cs="Times New Roman"/>
                <w:kern w:val="24"/>
                <w:sz w:val="18"/>
                <w:szCs w:val="20"/>
                <w:lang w:eastAsia="zh-CN"/>
              </w:rPr>
              <w:t xml:space="preserve"> degree</w:t>
            </w:r>
          </w:p>
        </w:tc>
      </w:tr>
      <w:tr w:rsidR="00E94DDC" w:rsidRPr="007053A5" w14:paraId="2E1550F3" w14:textId="77777777" w:rsidTr="00E94DDC">
        <w:tc>
          <w:tcPr>
            <w:tcW w:w="3775" w:type="dxa"/>
          </w:tcPr>
          <w:p w14:paraId="2085085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Number of TX beams</w:t>
            </w:r>
          </w:p>
        </w:tc>
        <w:tc>
          <w:tcPr>
            <w:tcW w:w="5575" w:type="dxa"/>
          </w:tcPr>
          <w:p w14:paraId="2A9EEDCB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 (pointing to strongest cluster)</w:t>
            </w:r>
          </w:p>
        </w:tc>
      </w:tr>
      <w:tr w:rsidR="00E94DDC" w:rsidRPr="007053A5" w14:paraId="13DE3FA2" w14:textId="77777777" w:rsidTr="00E94DDC">
        <w:tc>
          <w:tcPr>
            <w:tcW w:w="3775" w:type="dxa"/>
          </w:tcPr>
          <w:p w14:paraId="02CF49B5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Number of RX beams</w:t>
            </w:r>
          </w:p>
        </w:tc>
        <w:tc>
          <w:tcPr>
            <w:tcW w:w="5575" w:type="dxa"/>
          </w:tcPr>
          <w:p w14:paraId="654B468B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4 (1 pointing to the strongest cluster, other 3 randomly selected) </w:t>
            </w:r>
          </w:p>
        </w:tc>
      </w:tr>
      <w:tr w:rsidR="00E94DDC" w:rsidRPr="007053A5" w14:paraId="72618537" w14:textId="77777777" w:rsidTr="00E94DDC">
        <w:tc>
          <w:tcPr>
            <w:tcW w:w="3775" w:type="dxa"/>
          </w:tcPr>
          <w:p w14:paraId="503BDB01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Number of beam sweeping sub TUs per OFDM symbol (IFDMA, DFTS)</w:t>
            </w:r>
          </w:p>
        </w:tc>
        <w:tc>
          <w:tcPr>
            <w:tcW w:w="5575" w:type="dxa"/>
          </w:tcPr>
          <w:p w14:paraId="234D9533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</w:tr>
      <w:tr w:rsidR="00277791" w:rsidRPr="007053A5" w14:paraId="442EE1DD" w14:textId="77777777" w:rsidTr="00E94DDC">
        <w:tc>
          <w:tcPr>
            <w:tcW w:w="3775" w:type="dxa"/>
          </w:tcPr>
          <w:p w14:paraId="7D208D13" w14:textId="2A4D80CF" w:rsidR="00277791" w:rsidRPr="007053A5" w:rsidRDefault="00277791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18"/>
                <w:szCs w:val="20"/>
              </w:rPr>
              <w:t>Data link</w:t>
            </w:r>
          </w:p>
        </w:tc>
        <w:tc>
          <w:tcPr>
            <w:tcW w:w="5575" w:type="dxa"/>
          </w:tcPr>
          <w:p w14:paraId="64D11566" w14:textId="1BF8023B" w:rsidR="00277791" w:rsidRPr="007053A5" w:rsidRDefault="00277791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18"/>
                <w:szCs w:val="20"/>
              </w:rPr>
              <w:t xml:space="preserve">Xxx bit 1/6 LDPC coded packet, QPSK modulation </w:t>
            </w:r>
          </w:p>
        </w:tc>
      </w:tr>
      <w:tr w:rsidR="00277791" w:rsidRPr="007053A5" w14:paraId="3EF20696" w14:textId="77777777" w:rsidTr="00E94DDC">
        <w:tc>
          <w:tcPr>
            <w:tcW w:w="3775" w:type="dxa"/>
          </w:tcPr>
          <w:p w14:paraId="0D1E482F" w14:textId="6560C039" w:rsidR="00277791" w:rsidRPr="007053A5" w:rsidRDefault="008B2AA1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18"/>
                <w:szCs w:val="20"/>
              </w:rPr>
              <w:t>Subcarrier mapping</w:t>
            </w:r>
          </w:p>
        </w:tc>
        <w:tc>
          <w:tcPr>
            <w:tcW w:w="5575" w:type="dxa"/>
          </w:tcPr>
          <w:p w14:paraId="18776AA4" w14:textId="73263954" w:rsidR="00277791" w:rsidRDefault="008B2AA1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18"/>
                <w:szCs w:val="20"/>
              </w:rPr>
              <w:t>Beam CSI-RS:</w:t>
            </w:r>
            <w:r w:rsidR="001A722E">
              <w:rPr>
                <w:rFonts w:ascii="Times New Roman" w:hAnsi="Times New Roman" w:cs="Times New Roman"/>
                <w:sz w:val="18"/>
                <w:szCs w:val="20"/>
              </w:rPr>
              <w:t xml:space="preserve"> 512 Subcarriers</w:t>
            </w:r>
          </w:p>
          <w:p w14:paraId="5DC3E340" w14:textId="79F8BEB5" w:rsidR="008B2AA1" w:rsidRPr="007053A5" w:rsidRDefault="008B2AA1" w:rsidP="001A722E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>
              <w:rPr>
                <w:rFonts w:ascii="Times New Roman" w:hAnsi="Times New Roman" w:cs="Times New Roman"/>
                <w:sz w:val="18"/>
                <w:szCs w:val="20"/>
              </w:rPr>
              <w:t>Data:</w:t>
            </w:r>
            <w:r w:rsidR="001A722E">
              <w:rPr>
                <w:rFonts w:ascii="Times New Roman" w:hAnsi="Times New Roman" w:cs="Times New Roman"/>
                <w:sz w:val="18"/>
                <w:szCs w:val="20"/>
              </w:rPr>
              <w:t xml:space="preserve"> 512 Subcarriers</w:t>
            </w:r>
          </w:p>
        </w:tc>
      </w:tr>
    </w:tbl>
    <w:p w14:paraId="65CD93EA" w14:textId="77777777" w:rsidR="00C64686" w:rsidRPr="0005797C" w:rsidRDefault="00C64686" w:rsidP="0005797C">
      <w:pPr>
        <w:spacing w:line="276" w:lineRule="auto"/>
        <w:jc w:val="both"/>
        <w:rPr>
          <w:rFonts w:ascii="Times New Roman" w:hAnsi="Times New Roman" w:cs="Times New Roman"/>
        </w:rPr>
      </w:pPr>
    </w:p>
    <w:p w14:paraId="14EF1511" w14:textId="69DEE763" w:rsidR="00C41D68" w:rsidRPr="008A431B" w:rsidRDefault="00C41D68" w:rsidP="00C41D68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Hierarchical beamformed CSI-RS</w:t>
      </w:r>
    </w:p>
    <w:p w14:paraId="3307FAE1" w14:textId="77777777" w:rsidR="00C41D68" w:rsidRPr="008A431B" w:rsidRDefault="00C41D68" w:rsidP="00C41D68">
      <w:pPr>
        <w:spacing w:line="276" w:lineRule="auto"/>
        <w:jc w:val="both"/>
        <w:rPr>
          <w:rFonts w:ascii="Times New Roman" w:hAnsi="Times New Roman" w:cs="Times New Roman"/>
        </w:rPr>
      </w:pPr>
      <w:r w:rsidRPr="008A431B">
        <w:rPr>
          <w:rFonts w:ascii="Times New Roman" w:hAnsi="Times New Roman" w:cs="Times New Roman"/>
        </w:rPr>
        <w:t>In a beam-based system, multiple beams, each with a different beamwidth can be used according to the type of the downlink channel. For instance, beams with a wider beamwidth can be used for a control channel to make the control channel more robust to UE mobility and to support a group of UEs while beams with a narrower beamwidth can be used for a data channel for higher throughput.</w:t>
      </w:r>
    </w:p>
    <w:p w14:paraId="54304B13" w14:textId="6821B380" w:rsidR="00C41D68" w:rsidRPr="008A431B" w:rsidRDefault="00C41D68" w:rsidP="00C41D68">
      <w:pPr>
        <w:spacing w:line="276" w:lineRule="auto"/>
        <w:jc w:val="both"/>
        <w:rPr>
          <w:rFonts w:ascii="Times New Roman" w:hAnsi="Times New Roman" w:cs="Times New Roman"/>
        </w:rPr>
      </w:pPr>
      <w:r w:rsidRPr="008A431B">
        <w:rPr>
          <w:rFonts w:ascii="Times New Roman" w:hAnsi="Times New Roman" w:cs="Times New Roman"/>
        </w:rPr>
        <w:t xml:space="preserve">A hierarchical beamformed CSI-RS can be used for better support of beam measurement with different beamwidths. For example, a single wide beam can be associated with multiple narrow beams as shown in Figure </w:t>
      </w:r>
      <w:r w:rsidR="00C64686">
        <w:rPr>
          <w:rFonts w:ascii="Times New Roman" w:hAnsi="Times New Roman" w:cs="Times New Roman"/>
        </w:rPr>
        <w:t>5</w:t>
      </w:r>
      <w:r w:rsidRPr="008A431B">
        <w:rPr>
          <w:rFonts w:ascii="Times New Roman" w:hAnsi="Times New Roman" w:cs="Times New Roman"/>
        </w:rPr>
        <w:t>, where a wide beam may be used for a control channel and the associated narrow beams may be used for a data channel. Therefore, a UE may search a preferred narrow beam among the associated narrow beams and report the narrow beam index for beam adaptation.</w:t>
      </w:r>
    </w:p>
    <w:p w14:paraId="5BBD00BA" w14:textId="5EF132D7" w:rsidR="00C41D68" w:rsidRPr="008A431B" w:rsidRDefault="009734E5" w:rsidP="00C41D68">
      <w:pPr>
        <w:jc w:val="center"/>
        <w:rPr>
          <w:rFonts w:ascii="Times New Roman" w:hAnsi="Times New Roman" w:cs="Times New Roman"/>
        </w:rPr>
      </w:pPr>
      <w:r w:rsidRPr="008A431B">
        <w:rPr>
          <w:rFonts w:ascii="Times New Roman" w:hAnsi="Times New Roman" w:cs="Times New Roman"/>
        </w:rPr>
        <w:object w:dxaOrig="6901" w:dyaOrig="4440" w14:anchorId="06EEDF09">
          <v:shape id="_x0000_i1028" type="#_x0000_t75" style="width:313.1pt;height:151.4pt" o:ole="">
            <v:imagedata r:id="rId20" o:title="" croptop="16347f"/>
          </v:shape>
          <o:OLEObject Type="Embed" ProgID="Visio.Drawing.15" ShapeID="_x0000_i1028" DrawAspect="Content" ObjectID="_1555568566" r:id="rId21"/>
        </w:object>
      </w:r>
    </w:p>
    <w:p w14:paraId="7CD1BDD4" w14:textId="472BAB4F" w:rsidR="00C41D68" w:rsidRPr="00AB69F9" w:rsidRDefault="00C41D68" w:rsidP="00C41D68">
      <w:pPr>
        <w:pStyle w:val="Caption"/>
        <w:rPr>
          <w:rFonts w:ascii="Times New Roman" w:hAnsi="Times New Roman" w:cs="Times New Roman"/>
        </w:rPr>
      </w:pPr>
      <w:r w:rsidRPr="00C64686">
        <w:rPr>
          <w:rFonts w:ascii="Times New Roman" w:hAnsi="Times New Roman" w:cs="Times New Roman"/>
          <w:b w:val="0"/>
        </w:rPr>
        <w:t xml:space="preserve">Figure </w:t>
      </w:r>
      <w:r w:rsidR="00C64686" w:rsidRPr="00C64686">
        <w:rPr>
          <w:rFonts w:ascii="Times New Roman" w:hAnsi="Times New Roman" w:cs="Times New Roman"/>
          <w:b w:val="0"/>
        </w:rPr>
        <w:t>5:</w:t>
      </w:r>
      <w:r w:rsidRPr="00C64686">
        <w:rPr>
          <w:rFonts w:ascii="Times New Roman" w:hAnsi="Times New Roman" w:cs="Times New Roman"/>
          <w:b w:val="0"/>
        </w:rPr>
        <w:t xml:space="preserve"> An</w:t>
      </w:r>
      <w:r w:rsidRPr="00AB69F9">
        <w:rPr>
          <w:rFonts w:ascii="Times New Roman" w:hAnsi="Times New Roman" w:cs="Times New Roman"/>
          <w:b w:val="0"/>
        </w:rPr>
        <w:t xml:space="preserve"> example of a hierarchical beamformed CSI-RS</w:t>
      </w:r>
    </w:p>
    <w:p w14:paraId="156C5B30" w14:textId="524E60F5" w:rsidR="00C41D68" w:rsidRPr="00AB69F9" w:rsidRDefault="00C41D68" w:rsidP="00C41D68">
      <w:pPr>
        <w:jc w:val="both"/>
        <w:rPr>
          <w:rFonts w:ascii="Times New Roman" w:hAnsi="Times New Roman" w:cs="Times New Roman"/>
        </w:rPr>
      </w:pPr>
      <w:r w:rsidRPr="00AB69F9">
        <w:rPr>
          <w:rFonts w:ascii="Times New Roman" w:hAnsi="Times New Roman" w:cs="Times New Roman"/>
        </w:rPr>
        <w:t xml:space="preserve">Assuming that a UE is in control beam coverage, the hierarchical beamformed CSI-RS can reduce the beam index search space, thus resulting in lower UE complexity and </w:t>
      </w:r>
      <w:r w:rsidR="00C64686" w:rsidRPr="00AB69F9">
        <w:rPr>
          <w:rFonts w:ascii="Times New Roman" w:hAnsi="Times New Roman" w:cs="Times New Roman"/>
        </w:rPr>
        <w:t>signaling</w:t>
      </w:r>
      <w:r w:rsidRPr="00AB69F9">
        <w:rPr>
          <w:rFonts w:ascii="Times New Roman" w:hAnsi="Times New Roman" w:cs="Times New Roman"/>
        </w:rPr>
        <w:t xml:space="preserve"> overhead.</w:t>
      </w:r>
    </w:p>
    <w:p w14:paraId="78F30CF0" w14:textId="77777777" w:rsidR="00C41D68" w:rsidRPr="00AB69F9" w:rsidRDefault="00C41D68" w:rsidP="00C41D68">
      <w:pPr>
        <w:rPr>
          <w:rFonts w:ascii="Times New Roman" w:hAnsi="Times New Roman" w:cs="Times New Roman"/>
          <w:i/>
        </w:rPr>
      </w:pPr>
      <w:r w:rsidRPr="00AB69F9">
        <w:rPr>
          <w:rFonts w:ascii="Times New Roman" w:hAnsi="Times New Roman" w:cs="Times New Roman"/>
          <w:b/>
          <w:i/>
        </w:rPr>
        <w:t>Proposal-3</w:t>
      </w:r>
      <w:r>
        <w:rPr>
          <w:rFonts w:ascii="Times New Roman" w:hAnsi="Times New Roman" w:cs="Times New Roman"/>
          <w:b/>
          <w:i/>
        </w:rPr>
        <w:t xml:space="preserve"> </w:t>
      </w:r>
      <w:r w:rsidRPr="00E56069">
        <w:rPr>
          <w:rFonts w:ascii="Times" w:eastAsia="MS Mincho" w:hAnsi="Times" w:cs="Times"/>
          <w:b/>
          <w:i/>
          <w:lang w:eastAsia="ja-JP"/>
        </w:rPr>
        <w:t>–</w:t>
      </w:r>
      <w:r w:rsidRPr="00AB69F9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NR </w:t>
      </w:r>
      <w:r w:rsidRPr="00AB69F9">
        <w:rPr>
          <w:rFonts w:ascii="Times New Roman" w:hAnsi="Times New Roman" w:cs="Times New Roman"/>
          <w:i/>
        </w:rPr>
        <w:t>consider</w:t>
      </w:r>
      <w:r>
        <w:rPr>
          <w:rFonts w:ascii="Times New Roman" w:hAnsi="Times New Roman" w:cs="Times New Roman"/>
          <w:i/>
        </w:rPr>
        <w:t>s</w:t>
      </w:r>
      <w:r w:rsidRPr="00AB69F9">
        <w:rPr>
          <w:rFonts w:ascii="Times New Roman" w:hAnsi="Times New Roman" w:cs="Times New Roman"/>
          <w:i/>
        </w:rPr>
        <w:t xml:space="preserve"> a hierarchical beamformed CSI-RS for </w:t>
      </w:r>
      <w:r>
        <w:rPr>
          <w:rFonts w:ascii="Times New Roman" w:hAnsi="Times New Roman" w:cs="Times New Roman"/>
          <w:i/>
        </w:rPr>
        <w:t>beam management.</w:t>
      </w:r>
    </w:p>
    <w:p w14:paraId="596E93DF" w14:textId="0A58ACEE" w:rsidR="00821C42" w:rsidRDefault="00C41D68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lang w:val="en-US"/>
        </w:rPr>
      </w:pPr>
      <w:r>
        <w:rPr>
          <w:sz w:val="32"/>
          <w:lang w:val="en-US"/>
        </w:rPr>
        <w:t>C</w:t>
      </w:r>
      <w:r w:rsidR="002336BD">
        <w:rPr>
          <w:sz w:val="32"/>
          <w:lang w:val="en-US"/>
        </w:rPr>
        <w:t>onclusion</w:t>
      </w:r>
    </w:p>
    <w:p w14:paraId="0A9ACF11" w14:textId="4DEED091" w:rsidR="00B60E7F" w:rsidRPr="00E56069" w:rsidRDefault="00AF4BA8" w:rsidP="00B60E7F">
      <w:pPr>
        <w:jc w:val="both"/>
        <w:rPr>
          <w:rFonts w:ascii="Times" w:hAnsi="Times" w:cs="Times"/>
        </w:rPr>
      </w:pPr>
      <w:r w:rsidRPr="00E56069">
        <w:rPr>
          <w:rFonts w:ascii="Times" w:hAnsi="Times" w:cs="Times"/>
        </w:rPr>
        <w:t xml:space="preserve">In this contribution, we </w:t>
      </w:r>
      <w:r w:rsidR="00974C09">
        <w:rPr>
          <w:rFonts w:ascii="Times" w:hAnsi="Times" w:cs="Times"/>
        </w:rPr>
        <w:t xml:space="preserve">discussed </w:t>
      </w:r>
      <w:r w:rsidR="00E65855">
        <w:rPr>
          <w:rFonts w:ascii="Times" w:hAnsi="Times" w:cs="Times"/>
        </w:rPr>
        <w:t>DFT-based</w:t>
      </w:r>
      <w:r w:rsidR="00974C09">
        <w:rPr>
          <w:rFonts w:ascii="Times" w:hAnsi="Times" w:cs="Times"/>
        </w:rPr>
        <w:t xml:space="preserve"> CSI-RS design for beam management and </w:t>
      </w:r>
      <w:r w:rsidRPr="00E56069">
        <w:rPr>
          <w:rFonts w:ascii="Times" w:hAnsi="Times" w:cs="Times"/>
        </w:rPr>
        <w:t xml:space="preserve">provide our views on the </w:t>
      </w:r>
      <w:r>
        <w:rPr>
          <w:rFonts w:ascii="Times" w:hAnsi="Times" w:cs="Times"/>
        </w:rPr>
        <w:t xml:space="preserve">design and requirements of CSI-RS transmission mechanism. Based on the provided discussion, following observations and proposals are provided;   </w:t>
      </w:r>
    </w:p>
    <w:p w14:paraId="2737F827" w14:textId="77777777" w:rsidR="00590BA9" w:rsidRDefault="00590BA9" w:rsidP="00590BA9">
      <w:p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 xml:space="preserve">Observation: </w:t>
      </w:r>
      <w:r>
        <w:rPr>
          <w:rFonts w:ascii="Times" w:eastAsia="MS Mincho" w:hAnsi="Times" w:cs="Times"/>
          <w:i/>
          <w:lang w:eastAsia="ja-JP"/>
        </w:rPr>
        <w:t>following benefits observed from the</w:t>
      </w:r>
      <w:r w:rsidRPr="008A431B">
        <w:rPr>
          <w:rFonts w:ascii="Times" w:eastAsia="MS Mincho" w:hAnsi="Times" w:cs="Times"/>
          <w:i/>
          <w:lang w:eastAsia="ja-JP"/>
        </w:rPr>
        <w:t xml:space="preserve"> proposed </w:t>
      </w:r>
      <w:r w:rsidRPr="008A431B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8A431B">
        <w:rPr>
          <w:rFonts w:ascii="Times New Roman" w:hAnsi="Times New Roman" w:cs="Times New Roman"/>
          <w:i/>
        </w:rPr>
        <w:t>Sub-TU CSI-RS</w:t>
      </w:r>
    </w:p>
    <w:p w14:paraId="2937CA15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 xml:space="preserve">Supports </w:t>
      </w:r>
      <w:r w:rsidRPr="00CF4FAA">
        <w:rPr>
          <w:rFonts w:ascii="Times" w:eastAsia="MS Mincho" w:hAnsi="Times" w:cs="Times"/>
          <w:i/>
          <w:lang w:eastAsia="ja-JP"/>
        </w:rPr>
        <w:t>a flexible arrangement for generation of sub-TU’s required for a fast and efficient beam sweeping mechanism.</w:t>
      </w:r>
    </w:p>
    <w:p w14:paraId="5C506045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 w:rsidRPr="00CF4FAA">
        <w:rPr>
          <w:rFonts w:ascii="Times" w:eastAsia="MS Mincho" w:hAnsi="Times" w:cs="Times"/>
          <w:i/>
          <w:lang w:eastAsia="ja-JP"/>
        </w:rPr>
        <w:t>Allows transmission of independent sub-TU’s, that each could carry some unique information related to the sub-TU.</w:t>
      </w:r>
    </w:p>
    <w:p w14:paraId="128A0C57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>O</w:t>
      </w:r>
      <w:r w:rsidRPr="00CF4FAA">
        <w:rPr>
          <w:rFonts w:ascii="Times" w:eastAsia="MS Mincho" w:hAnsi="Times" w:cs="Times"/>
          <w:i/>
          <w:lang w:eastAsia="ja-JP"/>
        </w:rPr>
        <w:t xml:space="preserve">ffers the possibility of transmitting the CSI-RS at an arbitrarily part of the band to avoid potential inter/intra-cell interference. </w:t>
      </w:r>
    </w:p>
    <w:p w14:paraId="55080DD7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A</w:t>
      </w:r>
      <w:r w:rsidRPr="00CF4FAA">
        <w:rPr>
          <w:rFonts w:ascii="Times New Roman" w:hAnsi="Times New Roman" w:cs="Times New Roman"/>
          <w:i/>
        </w:rPr>
        <w:t>llows better consideration of antenna gain and frequency selectivity of channel for a more accurate beam selection process.</w:t>
      </w:r>
    </w:p>
    <w:p w14:paraId="3107DFB3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 w:rsidRPr="00CF4FAA"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  <w:i/>
        </w:rPr>
        <w:t>nables creation of sub-time unit nulling for better interference control and measurement.</w:t>
      </w:r>
    </w:p>
    <w:p w14:paraId="0C8E1FD1" w14:textId="161DB3C4" w:rsidR="002336BD" w:rsidRDefault="002336BD" w:rsidP="00AF4BA8">
      <w:pPr>
        <w:jc w:val="both"/>
        <w:rPr>
          <w:rFonts w:ascii="Times" w:eastAsia="MS Mincho" w:hAnsi="Times" w:cs="Times"/>
          <w:b/>
          <w:i/>
          <w:lang w:eastAsia="ja-JP"/>
        </w:rPr>
      </w:pPr>
    </w:p>
    <w:p w14:paraId="49536E88" w14:textId="77777777" w:rsidR="00974C09" w:rsidRDefault="00974C09" w:rsidP="00B60E7F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1 – </w:t>
      </w:r>
      <w:r w:rsidRPr="00AC103A">
        <w:rPr>
          <w:rFonts w:ascii="Times" w:eastAsia="MS Mincho" w:hAnsi="Times" w:cs="Times"/>
          <w:i/>
          <w:lang w:eastAsia="ja-JP"/>
        </w:rPr>
        <w:t>NR supports a beam sweeping based on sub-TU at least for P-1.</w:t>
      </w:r>
    </w:p>
    <w:p w14:paraId="44A7847C" w14:textId="05EEAB7E" w:rsidR="00130948" w:rsidRDefault="00974C09" w:rsidP="00B60E7F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</w:t>
      </w:r>
      <w:r>
        <w:rPr>
          <w:rFonts w:ascii="Times" w:eastAsia="MS Mincho" w:hAnsi="Times" w:cs="Times"/>
          <w:b/>
          <w:i/>
          <w:lang w:eastAsia="ja-JP"/>
        </w:rPr>
        <w:t>2</w:t>
      </w:r>
      <w:r w:rsidRPr="00E56069">
        <w:rPr>
          <w:rFonts w:ascii="Times" w:eastAsia="MS Mincho" w:hAnsi="Times" w:cs="Times"/>
          <w:b/>
          <w:i/>
          <w:lang w:eastAsia="ja-JP"/>
        </w:rPr>
        <w:t xml:space="preserve"> – </w:t>
      </w:r>
      <w:r w:rsidRPr="00AC103A">
        <w:rPr>
          <w:rFonts w:ascii="Times" w:eastAsia="MS Mincho" w:hAnsi="Times" w:cs="Times"/>
          <w:i/>
          <w:lang w:eastAsia="ja-JP"/>
        </w:rPr>
        <w:t xml:space="preserve">RAN1 </w:t>
      </w:r>
      <w:r w:rsidR="00C41D68">
        <w:rPr>
          <w:rFonts w:ascii="Times" w:eastAsia="MS Mincho" w:hAnsi="Times" w:cs="Times"/>
          <w:i/>
          <w:lang w:eastAsia="ja-JP"/>
        </w:rPr>
        <w:t>considers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 w:rsidRPr="00974C09">
        <w:rPr>
          <w:rFonts w:ascii="Times" w:eastAsia="MS Mincho" w:hAnsi="Times" w:cs="Times"/>
          <w:i/>
          <w:lang w:eastAsia="ja-JP"/>
        </w:rPr>
        <w:t xml:space="preserve">DFT-based Sub-TU CSI-RS </w:t>
      </w:r>
      <w:r w:rsidRPr="00AC103A">
        <w:rPr>
          <w:rFonts w:ascii="Times" w:eastAsia="MS Mincho" w:hAnsi="Times" w:cs="Times"/>
          <w:i/>
          <w:lang w:eastAsia="ja-JP"/>
        </w:rPr>
        <w:t>for</w:t>
      </w:r>
      <w:r>
        <w:rPr>
          <w:rFonts w:ascii="Times" w:eastAsia="MS Mincho" w:hAnsi="Times" w:cs="Times"/>
          <w:i/>
          <w:lang w:eastAsia="ja-JP"/>
        </w:rPr>
        <w:t xml:space="preserve"> a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>
        <w:rPr>
          <w:rFonts w:ascii="Times" w:eastAsia="MS Mincho" w:hAnsi="Times" w:cs="Times"/>
          <w:i/>
          <w:lang w:eastAsia="ja-JP"/>
        </w:rPr>
        <w:t xml:space="preserve">reduced and a low latency </w:t>
      </w:r>
      <w:r w:rsidRPr="00AC103A">
        <w:rPr>
          <w:rFonts w:ascii="Times" w:eastAsia="MS Mincho" w:hAnsi="Times" w:cs="Times"/>
          <w:i/>
          <w:lang w:eastAsia="ja-JP"/>
        </w:rPr>
        <w:t>beam management.</w:t>
      </w:r>
    </w:p>
    <w:p w14:paraId="2F8102FC" w14:textId="4F6F3945" w:rsidR="00B60E7F" w:rsidRDefault="00130948" w:rsidP="00B60E7F">
      <w:pPr>
        <w:jc w:val="both"/>
        <w:rPr>
          <w:rFonts w:eastAsia="MS Mincho"/>
          <w:b/>
          <w:i/>
          <w:lang w:eastAsia="ja-JP"/>
        </w:rPr>
      </w:pPr>
      <w:r w:rsidRPr="00AC103A">
        <w:rPr>
          <w:rFonts w:ascii="Times New Roman" w:hAnsi="Times New Roman" w:cs="Times New Roman"/>
          <w:b/>
          <w:i/>
        </w:rPr>
        <w:lastRenderedPageBreak/>
        <w:t>Proposal-3</w:t>
      </w:r>
      <w:r>
        <w:rPr>
          <w:rFonts w:ascii="Times New Roman" w:hAnsi="Times New Roman" w:cs="Times New Roman"/>
          <w:b/>
          <w:i/>
        </w:rPr>
        <w:t xml:space="preserve"> </w:t>
      </w:r>
      <w:r w:rsidRPr="00E56069">
        <w:rPr>
          <w:rFonts w:ascii="Times" w:eastAsia="MS Mincho" w:hAnsi="Times" w:cs="Times"/>
          <w:b/>
          <w:i/>
          <w:lang w:eastAsia="ja-JP"/>
        </w:rPr>
        <w:t>–</w:t>
      </w:r>
      <w:r w:rsidRPr="00AC103A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NR </w:t>
      </w:r>
      <w:r w:rsidRPr="00AC103A">
        <w:rPr>
          <w:rFonts w:ascii="Times New Roman" w:hAnsi="Times New Roman" w:cs="Times New Roman"/>
          <w:i/>
        </w:rPr>
        <w:t>consider</w:t>
      </w:r>
      <w:r>
        <w:rPr>
          <w:rFonts w:ascii="Times New Roman" w:hAnsi="Times New Roman" w:cs="Times New Roman"/>
          <w:i/>
        </w:rPr>
        <w:t>s</w:t>
      </w:r>
      <w:r w:rsidRPr="00AC103A">
        <w:rPr>
          <w:rFonts w:ascii="Times New Roman" w:hAnsi="Times New Roman" w:cs="Times New Roman"/>
          <w:i/>
        </w:rPr>
        <w:t xml:space="preserve"> a hierarchical beamformed CSI-RS for </w:t>
      </w:r>
      <w:r>
        <w:rPr>
          <w:rFonts w:ascii="Times New Roman" w:hAnsi="Times New Roman" w:cs="Times New Roman"/>
          <w:i/>
        </w:rPr>
        <w:t>beam management.</w:t>
      </w:r>
    </w:p>
    <w:p w14:paraId="0EF7466D" w14:textId="77777777" w:rsidR="00251B4A" w:rsidRPr="00077CF3" w:rsidRDefault="00251B4A" w:rsidP="00FF203D">
      <w:pPr>
        <w:pStyle w:val="Heading1"/>
        <w:jc w:val="both"/>
        <w:rPr>
          <w:sz w:val="32"/>
          <w:lang w:val="en-US"/>
        </w:rPr>
      </w:pPr>
      <w:r w:rsidRPr="00077CF3">
        <w:rPr>
          <w:sz w:val="32"/>
          <w:lang w:val="en-US"/>
        </w:rPr>
        <w:t>References</w:t>
      </w:r>
    </w:p>
    <w:p w14:paraId="1CA3A936" w14:textId="1C111948" w:rsidR="00E246F8" w:rsidRDefault="002336BD" w:rsidP="00D616DE">
      <w:pPr>
        <w:pStyle w:val="Reference"/>
        <w:jc w:val="both"/>
        <w:rPr>
          <w:rFonts w:ascii="Times" w:hAnsi="Times" w:cs="Times"/>
        </w:rPr>
      </w:pPr>
      <w:bookmarkStart w:id="12" w:name="_Ref455734493"/>
      <w:bookmarkStart w:id="13" w:name="_Ref434502751"/>
      <w:bookmarkStart w:id="14" w:name="_Ref419296613"/>
      <w:bookmarkStart w:id="15" w:name="_Ref434227915"/>
      <w:bookmarkStart w:id="16" w:name="_Ref434501473"/>
      <w:r w:rsidRPr="00E56069">
        <w:rPr>
          <w:rFonts w:ascii="Times" w:hAnsi="Times" w:cs="Times"/>
        </w:rPr>
        <w:t>Chairman’s Notes</w:t>
      </w:r>
      <w:r>
        <w:rPr>
          <w:rFonts w:ascii="Times" w:hAnsi="Times" w:cs="Times"/>
        </w:rPr>
        <w:t xml:space="preserve">, </w:t>
      </w:r>
      <w:r w:rsidR="008E6321" w:rsidRPr="00E56069">
        <w:rPr>
          <w:rFonts w:ascii="Times" w:hAnsi="Times" w:cs="Times"/>
        </w:rPr>
        <w:t>RAN1</w:t>
      </w:r>
      <w:r>
        <w:rPr>
          <w:rFonts w:ascii="Times" w:hAnsi="Times" w:cs="Times"/>
        </w:rPr>
        <w:t xml:space="preserve"> meeting AH-NR, Spokane, USA, January 2017</w:t>
      </w:r>
      <w:r w:rsidR="00A7511C" w:rsidRPr="00E56069">
        <w:rPr>
          <w:rFonts w:ascii="Times" w:hAnsi="Times" w:cs="Times"/>
        </w:rPr>
        <w:t xml:space="preserve"> </w:t>
      </w:r>
      <w:bookmarkEnd w:id="12"/>
      <w:bookmarkEnd w:id="13"/>
      <w:bookmarkEnd w:id="14"/>
      <w:bookmarkEnd w:id="15"/>
      <w:bookmarkEnd w:id="16"/>
    </w:p>
    <w:p w14:paraId="57039DA5" w14:textId="266B0DFB" w:rsidR="00F843D8" w:rsidRPr="00E56069" w:rsidRDefault="00F843D8" w:rsidP="00D616DE">
      <w:pPr>
        <w:pStyle w:val="Reference"/>
        <w:jc w:val="both"/>
        <w:rPr>
          <w:rFonts w:ascii="Times" w:hAnsi="Times" w:cs="Times"/>
        </w:rPr>
      </w:pPr>
      <w:r>
        <w:rPr>
          <w:rFonts w:ascii="Times" w:hAnsi="Times" w:cs="Times"/>
        </w:rPr>
        <w:t>R1-1700350, “CSI-RS Structure for Beam Management”, Intel, Spokane, USA, January 2017</w:t>
      </w:r>
    </w:p>
    <w:sectPr w:rsidR="00F843D8" w:rsidRPr="00E56069" w:rsidSect="00D5508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BF7EEA" w14:textId="77777777" w:rsidR="004A493A" w:rsidRDefault="004A493A">
      <w:r>
        <w:separator/>
      </w:r>
    </w:p>
  </w:endnote>
  <w:endnote w:type="continuationSeparator" w:id="0">
    <w:p w14:paraId="510988F2" w14:textId="77777777" w:rsidR="004A493A" w:rsidRDefault="004A493A">
      <w:r>
        <w:continuationSeparator/>
      </w:r>
    </w:p>
  </w:endnote>
  <w:endnote w:type="continuationNotice" w:id="1">
    <w:p w14:paraId="675E585A" w14:textId="77777777" w:rsidR="004A493A" w:rsidRDefault="004A493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tang">
    <w:altName w:val="Malgun Gothic Semilight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BA7120" w14:textId="77777777" w:rsidR="004A493A" w:rsidRDefault="004A493A">
      <w:r>
        <w:separator/>
      </w:r>
    </w:p>
  </w:footnote>
  <w:footnote w:type="continuationSeparator" w:id="0">
    <w:p w14:paraId="413969D9" w14:textId="77777777" w:rsidR="004A493A" w:rsidRDefault="004A493A">
      <w:r>
        <w:continuationSeparator/>
      </w:r>
    </w:p>
  </w:footnote>
  <w:footnote w:type="continuationNotice" w:id="1">
    <w:p w14:paraId="23934D29" w14:textId="77777777" w:rsidR="004A493A" w:rsidRDefault="004A493A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552047"/>
    <w:multiLevelType w:val="multilevel"/>
    <w:tmpl w:val="6EC0207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2A22129"/>
    <w:multiLevelType w:val="hybridMultilevel"/>
    <w:tmpl w:val="B854DF92"/>
    <w:lvl w:ilvl="0" w:tplc="94A60A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CC02FC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BC7FFC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66FF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726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34B4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36A1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2A5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6614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46971B7"/>
    <w:multiLevelType w:val="hybridMultilevel"/>
    <w:tmpl w:val="730AE8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2E0FD9"/>
    <w:multiLevelType w:val="hybridMultilevel"/>
    <w:tmpl w:val="3C98F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FC404C"/>
    <w:multiLevelType w:val="hybridMultilevel"/>
    <w:tmpl w:val="C352D4E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06A6B89"/>
    <w:multiLevelType w:val="hybridMultilevel"/>
    <w:tmpl w:val="7764AE52"/>
    <w:lvl w:ilvl="0" w:tplc="06F661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12123C">
      <w:start w:val="652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E8F9FA">
      <w:start w:val="652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98980A">
      <w:start w:val="652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4AE01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0E6B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BEAE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EA1E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C23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390362D"/>
    <w:multiLevelType w:val="hybridMultilevel"/>
    <w:tmpl w:val="36827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E07695"/>
    <w:multiLevelType w:val="hybridMultilevel"/>
    <w:tmpl w:val="2D428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B46E1F"/>
    <w:multiLevelType w:val="hybridMultilevel"/>
    <w:tmpl w:val="B9349E36"/>
    <w:lvl w:ilvl="0" w:tplc="E870B2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DE2DBC">
      <w:start w:val="12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962D2C">
      <w:start w:val="12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A008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227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EAEF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30C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7ED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7CC4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B096921"/>
    <w:multiLevelType w:val="hybridMultilevel"/>
    <w:tmpl w:val="EA78A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A82087"/>
    <w:multiLevelType w:val="hybridMultilevel"/>
    <w:tmpl w:val="1CB0F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2DF429B1"/>
    <w:multiLevelType w:val="hybridMultilevel"/>
    <w:tmpl w:val="6226C9DC"/>
    <w:lvl w:ilvl="0" w:tplc="BBD66F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463D64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E502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E2E8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1E77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3863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4424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167C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C077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8C4CA6"/>
    <w:multiLevelType w:val="hybridMultilevel"/>
    <w:tmpl w:val="93C2E558"/>
    <w:lvl w:ilvl="0" w:tplc="1DB2A7F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C0F4D47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F381A8C">
      <w:start w:val="2387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C6B0DFD0">
      <w:start w:val="2387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F06A9B3C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DB222A4E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4E405E8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813A0B7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46DA8D22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17" w15:restartNumberingAfterBreak="0">
    <w:nsid w:val="377119AA"/>
    <w:multiLevelType w:val="hybridMultilevel"/>
    <w:tmpl w:val="58CC1DFA"/>
    <w:lvl w:ilvl="0" w:tplc="2D94D3B4">
      <w:start w:val="5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D92E0E"/>
    <w:multiLevelType w:val="hybridMultilevel"/>
    <w:tmpl w:val="03FE7ED8"/>
    <w:lvl w:ilvl="0" w:tplc="AF608F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1237C8">
      <w:start w:val="403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5C83D6">
      <w:start w:val="403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4659D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CE36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F83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42E8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D6CB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C008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E82519F"/>
    <w:multiLevelType w:val="hybridMultilevel"/>
    <w:tmpl w:val="EB7457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5677E9"/>
    <w:multiLevelType w:val="hybridMultilevel"/>
    <w:tmpl w:val="F08CEE40"/>
    <w:lvl w:ilvl="0" w:tplc="97A2AB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9E9A90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F07AC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A0F8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4C90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A28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9C8B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60EF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A637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45C1430F"/>
    <w:multiLevelType w:val="hybridMultilevel"/>
    <w:tmpl w:val="91AAA28E"/>
    <w:lvl w:ilvl="0" w:tplc="950EB38C">
      <w:start w:val="1"/>
      <w:numFmt w:val="bullet"/>
      <w:lvlText w:val="•"/>
      <w:lvlJc w:val="left"/>
      <w:pPr>
        <w:tabs>
          <w:tab w:val="num" w:pos="927"/>
        </w:tabs>
        <w:ind w:left="927" w:hanging="360"/>
      </w:pPr>
      <w:rPr>
        <w:rFonts w:ascii="Arial" w:hAnsi="Arial" w:hint="default"/>
      </w:rPr>
    </w:lvl>
    <w:lvl w:ilvl="1" w:tplc="9A1A508E">
      <w:start w:val="4168"/>
      <w:numFmt w:val="bullet"/>
      <w:lvlText w:val="–"/>
      <w:lvlJc w:val="left"/>
      <w:pPr>
        <w:tabs>
          <w:tab w:val="num" w:pos="1647"/>
        </w:tabs>
        <w:ind w:left="1647" w:hanging="360"/>
      </w:pPr>
      <w:rPr>
        <w:rFonts w:ascii="Arial" w:hAnsi="Arial" w:hint="default"/>
      </w:rPr>
    </w:lvl>
    <w:lvl w:ilvl="2" w:tplc="C9509120">
      <w:start w:val="1"/>
      <w:numFmt w:val="bullet"/>
      <w:lvlText w:val="•"/>
      <w:lvlJc w:val="left"/>
      <w:pPr>
        <w:tabs>
          <w:tab w:val="num" w:pos="2367"/>
        </w:tabs>
        <w:ind w:left="2367" w:hanging="360"/>
      </w:pPr>
      <w:rPr>
        <w:rFonts w:ascii="Arial" w:hAnsi="Arial" w:hint="default"/>
      </w:rPr>
    </w:lvl>
    <w:lvl w:ilvl="3" w:tplc="0A0CAFF4">
      <w:start w:val="1"/>
      <w:numFmt w:val="bullet"/>
      <w:lvlText w:val="•"/>
      <w:lvlJc w:val="left"/>
      <w:pPr>
        <w:tabs>
          <w:tab w:val="num" w:pos="3087"/>
        </w:tabs>
        <w:ind w:left="3087" w:hanging="360"/>
      </w:pPr>
      <w:rPr>
        <w:rFonts w:ascii="Arial" w:hAnsi="Arial" w:hint="default"/>
      </w:rPr>
    </w:lvl>
    <w:lvl w:ilvl="4" w:tplc="BF00175C">
      <w:start w:val="1"/>
      <w:numFmt w:val="bullet"/>
      <w:lvlText w:val="•"/>
      <w:lvlJc w:val="left"/>
      <w:pPr>
        <w:tabs>
          <w:tab w:val="num" w:pos="3807"/>
        </w:tabs>
        <w:ind w:left="3807" w:hanging="360"/>
      </w:pPr>
      <w:rPr>
        <w:rFonts w:ascii="Arial" w:hAnsi="Arial" w:hint="default"/>
      </w:rPr>
    </w:lvl>
    <w:lvl w:ilvl="5" w:tplc="A8F2D1AC" w:tentative="1">
      <w:start w:val="1"/>
      <w:numFmt w:val="bullet"/>
      <w:lvlText w:val="•"/>
      <w:lvlJc w:val="left"/>
      <w:pPr>
        <w:tabs>
          <w:tab w:val="num" w:pos="4527"/>
        </w:tabs>
        <w:ind w:left="4527" w:hanging="360"/>
      </w:pPr>
      <w:rPr>
        <w:rFonts w:ascii="Arial" w:hAnsi="Arial" w:hint="default"/>
      </w:rPr>
    </w:lvl>
    <w:lvl w:ilvl="6" w:tplc="2F02C03E" w:tentative="1">
      <w:start w:val="1"/>
      <w:numFmt w:val="bullet"/>
      <w:lvlText w:val="•"/>
      <w:lvlJc w:val="left"/>
      <w:pPr>
        <w:tabs>
          <w:tab w:val="num" w:pos="5247"/>
        </w:tabs>
        <w:ind w:left="5247" w:hanging="360"/>
      </w:pPr>
      <w:rPr>
        <w:rFonts w:ascii="Arial" w:hAnsi="Arial" w:hint="default"/>
      </w:rPr>
    </w:lvl>
    <w:lvl w:ilvl="7" w:tplc="8102BEA2" w:tentative="1">
      <w:start w:val="1"/>
      <w:numFmt w:val="bullet"/>
      <w:lvlText w:val="•"/>
      <w:lvlJc w:val="left"/>
      <w:pPr>
        <w:tabs>
          <w:tab w:val="num" w:pos="5967"/>
        </w:tabs>
        <w:ind w:left="5967" w:hanging="360"/>
      </w:pPr>
      <w:rPr>
        <w:rFonts w:ascii="Arial" w:hAnsi="Arial" w:hint="default"/>
      </w:rPr>
    </w:lvl>
    <w:lvl w:ilvl="8" w:tplc="03AAC7F2" w:tentative="1">
      <w:start w:val="1"/>
      <w:numFmt w:val="bullet"/>
      <w:lvlText w:val="•"/>
      <w:lvlJc w:val="left"/>
      <w:pPr>
        <w:tabs>
          <w:tab w:val="num" w:pos="6687"/>
        </w:tabs>
        <w:ind w:left="6687" w:hanging="360"/>
      </w:pPr>
      <w:rPr>
        <w:rFonts w:ascii="Arial" w:hAnsi="Arial" w:hint="default"/>
      </w:rPr>
    </w:lvl>
  </w:abstractNum>
  <w:abstractNum w:abstractNumId="25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6D2EFB"/>
    <w:multiLevelType w:val="hybridMultilevel"/>
    <w:tmpl w:val="1EE0F540"/>
    <w:lvl w:ilvl="0" w:tplc="611CD2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D83E44">
      <w:start w:val="17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7698CA">
      <w:start w:val="177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87EDB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5682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043F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88F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A8D5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CE4A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AB67D5D"/>
    <w:multiLevelType w:val="hybridMultilevel"/>
    <w:tmpl w:val="6DFA6978"/>
    <w:lvl w:ilvl="0" w:tplc="84EE11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8C9BA2">
      <w:start w:val="393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CAFD20">
      <w:start w:val="393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840EBC">
      <w:start w:val="3935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3653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EA4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C6CA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5C9D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AEF7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3F0831"/>
    <w:multiLevelType w:val="hybridMultilevel"/>
    <w:tmpl w:val="BDC00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573159"/>
    <w:multiLevelType w:val="hybridMultilevel"/>
    <w:tmpl w:val="25244D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CB36C9"/>
    <w:multiLevelType w:val="hybridMultilevel"/>
    <w:tmpl w:val="EB1AC568"/>
    <w:lvl w:ilvl="0" w:tplc="B9C44CDC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AB3D65"/>
    <w:multiLevelType w:val="hybridMultilevel"/>
    <w:tmpl w:val="1520F296"/>
    <w:lvl w:ilvl="0" w:tplc="EC3C5B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52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B0396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50CB14">
      <w:start w:val="259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0806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2682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FC8C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D702B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2C1C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6AEF218A"/>
    <w:multiLevelType w:val="hybridMultilevel"/>
    <w:tmpl w:val="E8BC025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667060"/>
    <w:multiLevelType w:val="hybridMultilevel"/>
    <w:tmpl w:val="BDCE1BE2"/>
    <w:lvl w:ilvl="0" w:tplc="074C5A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FACF9C">
      <w:start w:val="59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6A8A34">
      <w:start w:val="59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8C747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A4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F020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3085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B431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1ACB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6E841FAF"/>
    <w:multiLevelType w:val="hybridMultilevel"/>
    <w:tmpl w:val="54D611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42156DB"/>
    <w:multiLevelType w:val="hybridMultilevel"/>
    <w:tmpl w:val="A2CAC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4E2C96"/>
    <w:multiLevelType w:val="hybridMultilevel"/>
    <w:tmpl w:val="6D7A55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6E4204"/>
    <w:multiLevelType w:val="hybridMultilevel"/>
    <w:tmpl w:val="951491E0"/>
    <w:lvl w:ilvl="0" w:tplc="38A8EE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689514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08F97C"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68749B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0AB7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FC20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6037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3025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C9C27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C9C49A8"/>
    <w:multiLevelType w:val="hybridMultilevel"/>
    <w:tmpl w:val="A0C2A9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B96A10"/>
    <w:multiLevelType w:val="hybridMultilevel"/>
    <w:tmpl w:val="F3A6C0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513DD2"/>
    <w:multiLevelType w:val="hybridMultilevel"/>
    <w:tmpl w:val="AC5CB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8"/>
  </w:num>
  <w:num w:numId="3">
    <w:abstractNumId w:val="19"/>
  </w:num>
  <w:num w:numId="4">
    <w:abstractNumId w:val="20"/>
  </w:num>
  <w:num w:numId="5">
    <w:abstractNumId w:val="14"/>
  </w:num>
  <w:num w:numId="6">
    <w:abstractNumId w:val="22"/>
  </w:num>
  <w:num w:numId="7">
    <w:abstractNumId w:val="29"/>
  </w:num>
  <w:num w:numId="8">
    <w:abstractNumId w:val="15"/>
  </w:num>
  <w:num w:numId="9">
    <w:abstractNumId w:val="40"/>
  </w:num>
  <w:num w:numId="10">
    <w:abstractNumId w:val="8"/>
  </w:num>
  <w:num w:numId="11">
    <w:abstractNumId w:val="4"/>
  </w:num>
  <w:num w:numId="12">
    <w:abstractNumId w:val="25"/>
  </w:num>
  <w:num w:numId="13">
    <w:abstractNumId w:val="34"/>
  </w:num>
  <w:num w:numId="14">
    <w:abstractNumId w:val="7"/>
  </w:num>
  <w:num w:numId="15">
    <w:abstractNumId w:val="1"/>
  </w:num>
  <w:num w:numId="16">
    <w:abstractNumId w:val="24"/>
  </w:num>
  <w:num w:numId="17">
    <w:abstractNumId w:val="35"/>
  </w:num>
  <w:num w:numId="18">
    <w:abstractNumId w:val="42"/>
  </w:num>
  <w:num w:numId="19">
    <w:abstractNumId w:val="30"/>
  </w:num>
  <w:num w:numId="20">
    <w:abstractNumId w:val="6"/>
  </w:num>
  <w:num w:numId="21">
    <w:abstractNumId w:val="13"/>
  </w:num>
  <w:num w:numId="22">
    <w:abstractNumId w:val="2"/>
  </w:num>
  <w:num w:numId="23">
    <w:abstractNumId w:val="12"/>
  </w:num>
  <w:num w:numId="24">
    <w:abstractNumId w:val="0"/>
  </w:num>
  <w:num w:numId="25">
    <w:abstractNumId w:val="9"/>
  </w:num>
  <w:num w:numId="26">
    <w:abstractNumId w:val="38"/>
  </w:num>
  <w:num w:numId="27">
    <w:abstractNumId w:val="36"/>
  </w:num>
  <w:num w:numId="28">
    <w:abstractNumId w:val="43"/>
  </w:num>
  <w:num w:numId="29">
    <w:abstractNumId w:val="21"/>
  </w:num>
  <w:num w:numId="30">
    <w:abstractNumId w:val="3"/>
  </w:num>
  <w:num w:numId="31">
    <w:abstractNumId w:val="17"/>
  </w:num>
  <w:num w:numId="32">
    <w:abstractNumId w:val="16"/>
  </w:num>
  <w:num w:numId="33">
    <w:abstractNumId w:val="11"/>
  </w:num>
  <w:num w:numId="34">
    <w:abstractNumId w:val="32"/>
  </w:num>
  <w:num w:numId="35">
    <w:abstractNumId w:val="41"/>
  </w:num>
  <w:num w:numId="36">
    <w:abstractNumId w:val="33"/>
  </w:num>
  <w:num w:numId="37">
    <w:abstractNumId w:val="18"/>
  </w:num>
  <w:num w:numId="38">
    <w:abstractNumId w:val="27"/>
  </w:num>
  <w:num w:numId="39">
    <w:abstractNumId w:val="37"/>
  </w:num>
  <w:num w:numId="40">
    <w:abstractNumId w:val="10"/>
  </w:num>
  <w:num w:numId="41">
    <w:abstractNumId w:val="39"/>
  </w:num>
  <w:num w:numId="42">
    <w:abstractNumId w:val="26"/>
  </w:num>
  <w:num w:numId="43">
    <w:abstractNumId w:val="31"/>
  </w:num>
  <w:num w:numId="44">
    <w:abstractNumId w:val="23"/>
  </w:num>
  <w:num w:numId="45">
    <w:abstractNumId w:val="5"/>
  </w:num>
  <w:num w:numId="46">
    <w:abstractNumId w:val="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7"/>
  <w:printFractionalCharacterWidth/>
  <w:hideGrammaticalErrors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de-DE" w:vendorID="64" w:dllVersion="131078" w:nlCheck="1" w:checkStyle="1"/>
  <w:activeWritingStyle w:appName="MSWord" w:lang="zh-CN" w:vendorID="64" w:dllVersion="131077" w:nlCheck="1" w:checkStyle="1"/>
  <w:activeWritingStyle w:appName="MSWord" w:lang="fr-FR" w:vendorID="64" w:dllVersion="131078" w:nlCheck="1" w:checkStyle="1"/>
  <w:activeWritingStyle w:appName="MSWord" w:lang="fr-CA" w:vendorID="64" w:dllVersion="131078" w:nlCheck="1" w:checkStyle="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49"/>
    <w:rsid w:val="00000633"/>
    <w:rsid w:val="000006E1"/>
    <w:rsid w:val="0000168C"/>
    <w:rsid w:val="00001A84"/>
    <w:rsid w:val="00002BC4"/>
    <w:rsid w:val="00002F99"/>
    <w:rsid w:val="0000325C"/>
    <w:rsid w:val="00003E50"/>
    <w:rsid w:val="00003EC3"/>
    <w:rsid w:val="00004C2D"/>
    <w:rsid w:val="00005012"/>
    <w:rsid w:val="00006446"/>
    <w:rsid w:val="00006896"/>
    <w:rsid w:val="00007CDC"/>
    <w:rsid w:val="000104C6"/>
    <w:rsid w:val="000110C9"/>
    <w:rsid w:val="00011B28"/>
    <w:rsid w:val="00011EE8"/>
    <w:rsid w:val="00012B9F"/>
    <w:rsid w:val="00012C16"/>
    <w:rsid w:val="000153E9"/>
    <w:rsid w:val="00015D15"/>
    <w:rsid w:val="0001611C"/>
    <w:rsid w:val="000165DC"/>
    <w:rsid w:val="0001694D"/>
    <w:rsid w:val="000208E4"/>
    <w:rsid w:val="00021143"/>
    <w:rsid w:val="00022522"/>
    <w:rsid w:val="00022C6C"/>
    <w:rsid w:val="00023233"/>
    <w:rsid w:val="00024F2F"/>
    <w:rsid w:val="00025050"/>
    <w:rsid w:val="0002564D"/>
    <w:rsid w:val="00025D5F"/>
    <w:rsid w:val="00025ECA"/>
    <w:rsid w:val="00026309"/>
    <w:rsid w:val="00026CB5"/>
    <w:rsid w:val="00026E30"/>
    <w:rsid w:val="00027DEF"/>
    <w:rsid w:val="00030C64"/>
    <w:rsid w:val="00031297"/>
    <w:rsid w:val="00031598"/>
    <w:rsid w:val="000325B8"/>
    <w:rsid w:val="00033351"/>
    <w:rsid w:val="0003410A"/>
    <w:rsid w:val="00034C15"/>
    <w:rsid w:val="00035EA8"/>
    <w:rsid w:val="00035F74"/>
    <w:rsid w:val="00036BA1"/>
    <w:rsid w:val="000405A0"/>
    <w:rsid w:val="00040B78"/>
    <w:rsid w:val="0004149C"/>
    <w:rsid w:val="000422E2"/>
    <w:rsid w:val="00042BE0"/>
    <w:rsid w:val="00042F22"/>
    <w:rsid w:val="00043032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50717"/>
    <w:rsid w:val="00050D83"/>
    <w:rsid w:val="00050E2C"/>
    <w:rsid w:val="000511FA"/>
    <w:rsid w:val="0005264F"/>
    <w:rsid w:val="00052A07"/>
    <w:rsid w:val="000534E3"/>
    <w:rsid w:val="00053756"/>
    <w:rsid w:val="00053C47"/>
    <w:rsid w:val="00053DF2"/>
    <w:rsid w:val="00054303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0CF"/>
    <w:rsid w:val="00057117"/>
    <w:rsid w:val="000571B8"/>
    <w:rsid w:val="0005757D"/>
    <w:rsid w:val="000575ED"/>
    <w:rsid w:val="0005797C"/>
    <w:rsid w:val="000604D2"/>
    <w:rsid w:val="00060B4F"/>
    <w:rsid w:val="000616E7"/>
    <w:rsid w:val="00061829"/>
    <w:rsid w:val="00062012"/>
    <w:rsid w:val="0006232B"/>
    <w:rsid w:val="000625C8"/>
    <w:rsid w:val="00063AC3"/>
    <w:rsid w:val="00063EF3"/>
    <w:rsid w:val="000641AA"/>
    <w:rsid w:val="000645B8"/>
    <w:rsid w:val="0006487E"/>
    <w:rsid w:val="00065243"/>
    <w:rsid w:val="00065E1A"/>
    <w:rsid w:val="00065F7E"/>
    <w:rsid w:val="00070074"/>
    <w:rsid w:val="00070D25"/>
    <w:rsid w:val="00071225"/>
    <w:rsid w:val="000715A7"/>
    <w:rsid w:val="00071D2C"/>
    <w:rsid w:val="00071DCA"/>
    <w:rsid w:val="000725A0"/>
    <w:rsid w:val="0007415D"/>
    <w:rsid w:val="00074F35"/>
    <w:rsid w:val="00075131"/>
    <w:rsid w:val="00075BF1"/>
    <w:rsid w:val="0007747C"/>
    <w:rsid w:val="0007787A"/>
    <w:rsid w:val="00077A1C"/>
    <w:rsid w:val="00077CF3"/>
    <w:rsid w:val="00077E5F"/>
    <w:rsid w:val="0008004D"/>
    <w:rsid w:val="00080281"/>
    <w:rsid w:val="0008036A"/>
    <w:rsid w:val="00081AE6"/>
    <w:rsid w:val="00082135"/>
    <w:rsid w:val="0008387E"/>
    <w:rsid w:val="00083BE4"/>
    <w:rsid w:val="00085543"/>
    <w:rsid w:val="000855EB"/>
    <w:rsid w:val="00085A01"/>
    <w:rsid w:val="00085B52"/>
    <w:rsid w:val="00085E11"/>
    <w:rsid w:val="000862B6"/>
    <w:rsid w:val="000866F2"/>
    <w:rsid w:val="00086A43"/>
    <w:rsid w:val="0009009F"/>
    <w:rsid w:val="00090AF4"/>
    <w:rsid w:val="00090D19"/>
    <w:rsid w:val="00091557"/>
    <w:rsid w:val="000923AF"/>
    <w:rsid w:val="000924C1"/>
    <w:rsid w:val="000924F0"/>
    <w:rsid w:val="00092B27"/>
    <w:rsid w:val="00093009"/>
    <w:rsid w:val="00093474"/>
    <w:rsid w:val="0009356A"/>
    <w:rsid w:val="00093A02"/>
    <w:rsid w:val="00094180"/>
    <w:rsid w:val="000945DA"/>
    <w:rsid w:val="00094796"/>
    <w:rsid w:val="00094DA8"/>
    <w:rsid w:val="0009510F"/>
    <w:rsid w:val="00096253"/>
    <w:rsid w:val="00096A7E"/>
    <w:rsid w:val="00096C23"/>
    <w:rsid w:val="00097774"/>
    <w:rsid w:val="000A0028"/>
    <w:rsid w:val="000A0276"/>
    <w:rsid w:val="000A1B7B"/>
    <w:rsid w:val="000A22F2"/>
    <w:rsid w:val="000A2538"/>
    <w:rsid w:val="000A3063"/>
    <w:rsid w:val="000A447B"/>
    <w:rsid w:val="000A4A78"/>
    <w:rsid w:val="000A56F2"/>
    <w:rsid w:val="000A7DC3"/>
    <w:rsid w:val="000B0223"/>
    <w:rsid w:val="000B02A2"/>
    <w:rsid w:val="000B0640"/>
    <w:rsid w:val="000B0A01"/>
    <w:rsid w:val="000B254C"/>
    <w:rsid w:val="000B2719"/>
    <w:rsid w:val="000B3347"/>
    <w:rsid w:val="000B3516"/>
    <w:rsid w:val="000B3A8F"/>
    <w:rsid w:val="000B4A06"/>
    <w:rsid w:val="000B4AB9"/>
    <w:rsid w:val="000B516D"/>
    <w:rsid w:val="000B58C3"/>
    <w:rsid w:val="000B5E2E"/>
    <w:rsid w:val="000B61E9"/>
    <w:rsid w:val="000B64DA"/>
    <w:rsid w:val="000B6BB9"/>
    <w:rsid w:val="000B730C"/>
    <w:rsid w:val="000B7771"/>
    <w:rsid w:val="000B781C"/>
    <w:rsid w:val="000C14A2"/>
    <w:rsid w:val="000C165A"/>
    <w:rsid w:val="000C1E19"/>
    <w:rsid w:val="000C2365"/>
    <w:rsid w:val="000C2C1D"/>
    <w:rsid w:val="000C2CD0"/>
    <w:rsid w:val="000C2E19"/>
    <w:rsid w:val="000C3794"/>
    <w:rsid w:val="000C501B"/>
    <w:rsid w:val="000C50FA"/>
    <w:rsid w:val="000C64E6"/>
    <w:rsid w:val="000C6F9D"/>
    <w:rsid w:val="000D080F"/>
    <w:rsid w:val="000D0D07"/>
    <w:rsid w:val="000D162D"/>
    <w:rsid w:val="000D2F63"/>
    <w:rsid w:val="000D4797"/>
    <w:rsid w:val="000D4D63"/>
    <w:rsid w:val="000D51D9"/>
    <w:rsid w:val="000D55DB"/>
    <w:rsid w:val="000D57A7"/>
    <w:rsid w:val="000D5C17"/>
    <w:rsid w:val="000D6787"/>
    <w:rsid w:val="000E0527"/>
    <w:rsid w:val="000E0669"/>
    <w:rsid w:val="000E18EA"/>
    <w:rsid w:val="000E1E92"/>
    <w:rsid w:val="000E20F9"/>
    <w:rsid w:val="000E22A6"/>
    <w:rsid w:val="000E23FF"/>
    <w:rsid w:val="000E371D"/>
    <w:rsid w:val="000E43AB"/>
    <w:rsid w:val="000E5324"/>
    <w:rsid w:val="000E5BBB"/>
    <w:rsid w:val="000E5EBB"/>
    <w:rsid w:val="000E66EF"/>
    <w:rsid w:val="000E6C65"/>
    <w:rsid w:val="000E6F04"/>
    <w:rsid w:val="000E700D"/>
    <w:rsid w:val="000E7644"/>
    <w:rsid w:val="000E78E3"/>
    <w:rsid w:val="000F06D6"/>
    <w:rsid w:val="000F0709"/>
    <w:rsid w:val="000F0EB1"/>
    <w:rsid w:val="000F1106"/>
    <w:rsid w:val="000F184F"/>
    <w:rsid w:val="000F1854"/>
    <w:rsid w:val="000F1AE1"/>
    <w:rsid w:val="000F3907"/>
    <w:rsid w:val="000F3BE9"/>
    <w:rsid w:val="000F3F6C"/>
    <w:rsid w:val="000F4ED8"/>
    <w:rsid w:val="000F4F9E"/>
    <w:rsid w:val="000F5397"/>
    <w:rsid w:val="000F557E"/>
    <w:rsid w:val="000F5AB7"/>
    <w:rsid w:val="000F5B16"/>
    <w:rsid w:val="000F5D31"/>
    <w:rsid w:val="000F68BA"/>
    <w:rsid w:val="000F6DF3"/>
    <w:rsid w:val="000F6F49"/>
    <w:rsid w:val="001003B5"/>
    <w:rsid w:val="001005FF"/>
    <w:rsid w:val="00100770"/>
    <w:rsid w:val="0010105B"/>
    <w:rsid w:val="00101244"/>
    <w:rsid w:val="00101BCC"/>
    <w:rsid w:val="0010203E"/>
    <w:rsid w:val="00102BB7"/>
    <w:rsid w:val="00103174"/>
    <w:rsid w:val="00103851"/>
    <w:rsid w:val="00103ADA"/>
    <w:rsid w:val="001045CB"/>
    <w:rsid w:val="001048B7"/>
    <w:rsid w:val="00104A7C"/>
    <w:rsid w:val="0010561B"/>
    <w:rsid w:val="00105E18"/>
    <w:rsid w:val="00106117"/>
    <w:rsid w:val="001062FB"/>
    <w:rsid w:val="001063E6"/>
    <w:rsid w:val="00106B59"/>
    <w:rsid w:val="001070B9"/>
    <w:rsid w:val="0011092E"/>
    <w:rsid w:val="00110EBC"/>
    <w:rsid w:val="0011224B"/>
    <w:rsid w:val="00112DEF"/>
    <w:rsid w:val="00113CF4"/>
    <w:rsid w:val="00115027"/>
    <w:rsid w:val="001153EA"/>
    <w:rsid w:val="00115643"/>
    <w:rsid w:val="00116765"/>
    <w:rsid w:val="00116896"/>
    <w:rsid w:val="00116C54"/>
    <w:rsid w:val="0011747E"/>
    <w:rsid w:val="00117AE6"/>
    <w:rsid w:val="00117CEA"/>
    <w:rsid w:val="0012189E"/>
    <w:rsid w:val="001218CE"/>
    <w:rsid w:val="001219F5"/>
    <w:rsid w:val="00121A20"/>
    <w:rsid w:val="00121D09"/>
    <w:rsid w:val="00123CA8"/>
    <w:rsid w:val="00123D2C"/>
    <w:rsid w:val="001248FC"/>
    <w:rsid w:val="00124E89"/>
    <w:rsid w:val="00125448"/>
    <w:rsid w:val="00125B92"/>
    <w:rsid w:val="00125D8C"/>
    <w:rsid w:val="00125FDB"/>
    <w:rsid w:val="00126305"/>
    <w:rsid w:val="00126B4A"/>
    <w:rsid w:val="00127D88"/>
    <w:rsid w:val="0013008C"/>
    <w:rsid w:val="00130948"/>
    <w:rsid w:val="0013192D"/>
    <w:rsid w:val="00131BF9"/>
    <w:rsid w:val="00131FE9"/>
    <w:rsid w:val="0013295C"/>
    <w:rsid w:val="00132FD0"/>
    <w:rsid w:val="001330B8"/>
    <w:rsid w:val="001344C0"/>
    <w:rsid w:val="001346FA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75CD"/>
    <w:rsid w:val="001376DA"/>
    <w:rsid w:val="001376E6"/>
    <w:rsid w:val="00137AB5"/>
    <w:rsid w:val="00137F0B"/>
    <w:rsid w:val="001409CF"/>
    <w:rsid w:val="00141601"/>
    <w:rsid w:val="00141990"/>
    <w:rsid w:val="00141A18"/>
    <w:rsid w:val="00141BE7"/>
    <w:rsid w:val="001420DF"/>
    <w:rsid w:val="00142557"/>
    <w:rsid w:val="001425FB"/>
    <w:rsid w:val="00142ADE"/>
    <w:rsid w:val="00143127"/>
    <w:rsid w:val="00143140"/>
    <w:rsid w:val="00143E76"/>
    <w:rsid w:val="001440F0"/>
    <w:rsid w:val="001445CE"/>
    <w:rsid w:val="00144726"/>
    <w:rsid w:val="001447B7"/>
    <w:rsid w:val="00145B01"/>
    <w:rsid w:val="00146904"/>
    <w:rsid w:val="00146964"/>
    <w:rsid w:val="00146989"/>
    <w:rsid w:val="00147BDE"/>
    <w:rsid w:val="001506B3"/>
    <w:rsid w:val="00150C1E"/>
    <w:rsid w:val="001510DF"/>
    <w:rsid w:val="0015190F"/>
    <w:rsid w:val="00151E23"/>
    <w:rsid w:val="001523B7"/>
    <w:rsid w:val="001526E0"/>
    <w:rsid w:val="00152822"/>
    <w:rsid w:val="00153B76"/>
    <w:rsid w:val="00153BD0"/>
    <w:rsid w:val="00154220"/>
    <w:rsid w:val="00154705"/>
    <w:rsid w:val="001549FC"/>
    <w:rsid w:val="001551B5"/>
    <w:rsid w:val="00156DC4"/>
    <w:rsid w:val="00157A90"/>
    <w:rsid w:val="00157B7B"/>
    <w:rsid w:val="00157F10"/>
    <w:rsid w:val="00160346"/>
    <w:rsid w:val="00160461"/>
    <w:rsid w:val="00162135"/>
    <w:rsid w:val="001629FC"/>
    <w:rsid w:val="00162BD1"/>
    <w:rsid w:val="00163554"/>
    <w:rsid w:val="00163FBD"/>
    <w:rsid w:val="001659C1"/>
    <w:rsid w:val="0016660C"/>
    <w:rsid w:val="001669BD"/>
    <w:rsid w:val="0016726A"/>
    <w:rsid w:val="001711A9"/>
    <w:rsid w:val="00171360"/>
    <w:rsid w:val="00171478"/>
    <w:rsid w:val="00171FAE"/>
    <w:rsid w:val="001735B9"/>
    <w:rsid w:val="00173A8E"/>
    <w:rsid w:val="0017437B"/>
    <w:rsid w:val="001747A2"/>
    <w:rsid w:val="00174FE7"/>
    <w:rsid w:val="001750CB"/>
    <w:rsid w:val="00175A10"/>
    <w:rsid w:val="00175A7C"/>
    <w:rsid w:val="001762DB"/>
    <w:rsid w:val="00176850"/>
    <w:rsid w:val="00176E09"/>
    <w:rsid w:val="00176E1A"/>
    <w:rsid w:val="00176FB5"/>
    <w:rsid w:val="00180304"/>
    <w:rsid w:val="00180B6F"/>
    <w:rsid w:val="0018143F"/>
    <w:rsid w:val="00181D12"/>
    <w:rsid w:val="001833D1"/>
    <w:rsid w:val="001833FB"/>
    <w:rsid w:val="00183599"/>
    <w:rsid w:val="00184226"/>
    <w:rsid w:val="001846F2"/>
    <w:rsid w:val="00185251"/>
    <w:rsid w:val="001856D0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68F"/>
    <w:rsid w:val="00194E68"/>
    <w:rsid w:val="001965C4"/>
    <w:rsid w:val="0019755F"/>
    <w:rsid w:val="001975F2"/>
    <w:rsid w:val="00197DF9"/>
    <w:rsid w:val="001A1986"/>
    <w:rsid w:val="001A1987"/>
    <w:rsid w:val="001A2564"/>
    <w:rsid w:val="001A26FB"/>
    <w:rsid w:val="001A2848"/>
    <w:rsid w:val="001A2854"/>
    <w:rsid w:val="001A3076"/>
    <w:rsid w:val="001A38BB"/>
    <w:rsid w:val="001A45D5"/>
    <w:rsid w:val="001A4737"/>
    <w:rsid w:val="001A4812"/>
    <w:rsid w:val="001A4EF4"/>
    <w:rsid w:val="001A5065"/>
    <w:rsid w:val="001A5951"/>
    <w:rsid w:val="001A5E45"/>
    <w:rsid w:val="001A6173"/>
    <w:rsid w:val="001A6ABE"/>
    <w:rsid w:val="001A722E"/>
    <w:rsid w:val="001A73FD"/>
    <w:rsid w:val="001A771A"/>
    <w:rsid w:val="001B0578"/>
    <w:rsid w:val="001B0D97"/>
    <w:rsid w:val="001B14BE"/>
    <w:rsid w:val="001B21A6"/>
    <w:rsid w:val="001B3010"/>
    <w:rsid w:val="001B34D1"/>
    <w:rsid w:val="001B36D6"/>
    <w:rsid w:val="001B3C08"/>
    <w:rsid w:val="001B56D1"/>
    <w:rsid w:val="001B5A5D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27E1"/>
    <w:rsid w:val="001C3D2A"/>
    <w:rsid w:val="001C3D34"/>
    <w:rsid w:val="001C6312"/>
    <w:rsid w:val="001C664F"/>
    <w:rsid w:val="001D0064"/>
    <w:rsid w:val="001D0785"/>
    <w:rsid w:val="001D11ED"/>
    <w:rsid w:val="001D1452"/>
    <w:rsid w:val="001D1B44"/>
    <w:rsid w:val="001D2B1F"/>
    <w:rsid w:val="001D2C6B"/>
    <w:rsid w:val="001D2DB5"/>
    <w:rsid w:val="001D36A9"/>
    <w:rsid w:val="001D377E"/>
    <w:rsid w:val="001D37DE"/>
    <w:rsid w:val="001D3974"/>
    <w:rsid w:val="001D4AD6"/>
    <w:rsid w:val="001D4CB3"/>
    <w:rsid w:val="001D4EE6"/>
    <w:rsid w:val="001D51BA"/>
    <w:rsid w:val="001D52F5"/>
    <w:rsid w:val="001D5C84"/>
    <w:rsid w:val="001D6342"/>
    <w:rsid w:val="001D67BB"/>
    <w:rsid w:val="001D6D53"/>
    <w:rsid w:val="001D6DDA"/>
    <w:rsid w:val="001D783F"/>
    <w:rsid w:val="001D79A1"/>
    <w:rsid w:val="001D7A02"/>
    <w:rsid w:val="001E018C"/>
    <w:rsid w:val="001E0427"/>
    <w:rsid w:val="001E0B68"/>
    <w:rsid w:val="001E217E"/>
    <w:rsid w:val="001E23E4"/>
    <w:rsid w:val="001E28C5"/>
    <w:rsid w:val="001E2AD7"/>
    <w:rsid w:val="001E3511"/>
    <w:rsid w:val="001E3F06"/>
    <w:rsid w:val="001E58E2"/>
    <w:rsid w:val="001E5F35"/>
    <w:rsid w:val="001E7AED"/>
    <w:rsid w:val="001F0CCF"/>
    <w:rsid w:val="001F2F31"/>
    <w:rsid w:val="001F36C3"/>
    <w:rsid w:val="001F3916"/>
    <w:rsid w:val="001F4037"/>
    <w:rsid w:val="001F4676"/>
    <w:rsid w:val="001F54C5"/>
    <w:rsid w:val="001F5B50"/>
    <w:rsid w:val="001F61DB"/>
    <w:rsid w:val="001F662C"/>
    <w:rsid w:val="001F7074"/>
    <w:rsid w:val="001F7A85"/>
    <w:rsid w:val="00200490"/>
    <w:rsid w:val="002009A4"/>
    <w:rsid w:val="00201885"/>
    <w:rsid w:val="00201F3A"/>
    <w:rsid w:val="002029E6"/>
    <w:rsid w:val="0020327F"/>
    <w:rsid w:val="00203A34"/>
    <w:rsid w:val="00203F96"/>
    <w:rsid w:val="002041BF"/>
    <w:rsid w:val="00204831"/>
    <w:rsid w:val="00204E32"/>
    <w:rsid w:val="002050C4"/>
    <w:rsid w:val="0020640E"/>
    <w:rsid w:val="00206610"/>
    <w:rsid w:val="002069B2"/>
    <w:rsid w:val="00207FA3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742"/>
    <w:rsid w:val="00217082"/>
    <w:rsid w:val="002179C2"/>
    <w:rsid w:val="00220600"/>
    <w:rsid w:val="00220819"/>
    <w:rsid w:val="00220EAB"/>
    <w:rsid w:val="00221404"/>
    <w:rsid w:val="002221C0"/>
    <w:rsid w:val="002224DB"/>
    <w:rsid w:val="00223FCB"/>
    <w:rsid w:val="0022451F"/>
    <w:rsid w:val="002245DE"/>
    <w:rsid w:val="00224CC9"/>
    <w:rsid w:val="0022523C"/>
    <w:rsid w:val="002252C3"/>
    <w:rsid w:val="00225343"/>
    <w:rsid w:val="0022591B"/>
    <w:rsid w:val="00225C54"/>
    <w:rsid w:val="0022629A"/>
    <w:rsid w:val="00226404"/>
    <w:rsid w:val="00226BE1"/>
    <w:rsid w:val="00227027"/>
    <w:rsid w:val="002276E2"/>
    <w:rsid w:val="00227D97"/>
    <w:rsid w:val="00230765"/>
    <w:rsid w:val="00230BDB"/>
    <w:rsid w:val="00231470"/>
    <w:rsid w:val="0023156D"/>
    <w:rsid w:val="002319E4"/>
    <w:rsid w:val="002320DA"/>
    <w:rsid w:val="00232491"/>
    <w:rsid w:val="002336BD"/>
    <w:rsid w:val="00233E89"/>
    <w:rsid w:val="002346E3"/>
    <w:rsid w:val="002349E8"/>
    <w:rsid w:val="00235632"/>
    <w:rsid w:val="00235872"/>
    <w:rsid w:val="00235CAB"/>
    <w:rsid w:val="00235DAD"/>
    <w:rsid w:val="00236493"/>
    <w:rsid w:val="00236ED3"/>
    <w:rsid w:val="00237918"/>
    <w:rsid w:val="002413CC"/>
    <w:rsid w:val="00241559"/>
    <w:rsid w:val="00242362"/>
    <w:rsid w:val="0024267E"/>
    <w:rsid w:val="002426E0"/>
    <w:rsid w:val="00243179"/>
    <w:rsid w:val="0024350A"/>
    <w:rsid w:val="002435B3"/>
    <w:rsid w:val="00244040"/>
    <w:rsid w:val="00245766"/>
    <w:rsid w:val="0024585C"/>
    <w:rsid w:val="002458EB"/>
    <w:rsid w:val="00245BB1"/>
    <w:rsid w:val="002462D0"/>
    <w:rsid w:val="002462DC"/>
    <w:rsid w:val="00246594"/>
    <w:rsid w:val="002468B7"/>
    <w:rsid w:val="0024699A"/>
    <w:rsid w:val="0024729C"/>
    <w:rsid w:val="002502F9"/>
    <w:rsid w:val="00251316"/>
    <w:rsid w:val="00251615"/>
    <w:rsid w:val="002518B0"/>
    <w:rsid w:val="00251B4A"/>
    <w:rsid w:val="00251DE3"/>
    <w:rsid w:val="0025243C"/>
    <w:rsid w:val="002536A0"/>
    <w:rsid w:val="0025555E"/>
    <w:rsid w:val="00255D36"/>
    <w:rsid w:val="00256BF2"/>
    <w:rsid w:val="00257543"/>
    <w:rsid w:val="002577E6"/>
    <w:rsid w:val="0025799F"/>
    <w:rsid w:val="00257F5E"/>
    <w:rsid w:val="0026048D"/>
    <w:rsid w:val="00260656"/>
    <w:rsid w:val="00260A05"/>
    <w:rsid w:val="00260CA6"/>
    <w:rsid w:val="00261782"/>
    <w:rsid w:val="002617E7"/>
    <w:rsid w:val="00261A3A"/>
    <w:rsid w:val="00262A43"/>
    <w:rsid w:val="00262A45"/>
    <w:rsid w:val="002631A8"/>
    <w:rsid w:val="002637AE"/>
    <w:rsid w:val="00264189"/>
    <w:rsid w:val="00264228"/>
    <w:rsid w:val="00264334"/>
    <w:rsid w:val="0026473E"/>
    <w:rsid w:val="00265521"/>
    <w:rsid w:val="00265C81"/>
    <w:rsid w:val="00266214"/>
    <w:rsid w:val="00267659"/>
    <w:rsid w:val="00267A3C"/>
    <w:rsid w:val="00267C83"/>
    <w:rsid w:val="00267FC6"/>
    <w:rsid w:val="0027144F"/>
    <w:rsid w:val="00271A63"/>
    <w:rsid w:val="00271F3A"/>
    <w:rsid w:val="00271FF7"/>
    <w:rsid w:val="00273278"/>
    <w:rsid w:val="002737F4"/>
    <w:rsid w:val="00273D70"/>
    <w:rsid w:val="00273E0E"/>
    <w:rsid w:val="00273E84"/>
    <w:rsid w:val="00274BB8"/>
    <w:rsid w:val="00274C41"/>
    <w:rsid w:val="00274DFF"/>
    <w:rsid w:val="00276081"/>
    <w:rsid w:val="00276B67"/>
    <w:rsid w:val="00277097"/>
    <w:rsid w:val="00277490"/>
    <w:rsid w:val="00277791"/>
    <w:rsid w:val="002805F5"/>
    <w:rsid w:val="00280751"/>
    <w:rsid w:val="00280E8F"/>
    <w:rsid w:val="00281605"/>
    <w:rsid w:val="002819A4"/>
    <w:rsid w:val="00281C9B"/>
    <w:rsid w:val="002821B7"/>
    <w:rsid w:val="0028265E"/>
    <w:rsid w:val="0028280A"/>
    <w:rsid w:val="0028305E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838"/>
    <w:rsid w:val="002907B5"/>
    <w:rsid w:val="00290CC2"/>
    <w:rsid w:val="002911CE"/>
    <w:rsid w:val="002912C6"/>
    <w:rsid w:val="0029135D"/>
    <w:rsid w:val="00291685"/>
    <w:rsid w:val="00292EB7"/>
    <w:rsid w:val="002937A1"/>
    <w:rsid w:val="00295BE1"/>
    <w:rsid w:val="00295FCF"/>
    <w:rsid w:val="00296227"/>
    <w:rsid w:val="00296314"/>
    <w:rsid w:val="00296F44"/>
    <w:rsid w:val="00297511"/>
    <w:rsid w:val="0029777D"/>
    <w:rsid w:val="002A055E"/>
    <w:rsid w:val="002A0B7B"/>
    <w:rsid w:val="002A0E35"/>
    <w:rsid w:val="002A1733"/>
    <w:rsid w:val="002A1D4E"/>
    <w:rsid w:val="002A1F3F"/>
    <w:rsid w:val="002A2107"/>
    <w:rsid w:val="002A2869"/>
    <w:rsid w:val="002A2B92"/>
    <w:rsid w:val="002A3257"/>
    <w:rsid w:val="002A37EE"/>
    <w:rsid w:val="002A3FC3"/>
    <w:rsid w:val="002A4063"/>
    <w:rsid w:val="002A4C62"/>
    <w:rsid w:val="002A4CC1"/>
    <w:rsid w:val="002A5F35"/>
    <w:rsid w:val="002A6158"/>
    <w:rsid w:val="002A6CFF"/>
    <w:rsid w:val="002A6FC7"/>
    <w:rsid w:val="002A6FF8"/>
    <w:rsid w:val="002A7683"/>
    <w:rsid w:val="002B0459"/>
    <w:rsid w:val="002B24D6"/>
    <w:rsid w:val="002B2C00"/>
    <w:rsid w:val="002B3A7C"/>
    <w:rsid w:val="002B3B0D"/>
    <w:rsid w:val="002B3FE9"/>
    <w:rsid w:val="002B4241"/>
    <w:rsid w:val="002B6D00"/>
    <w:rsid w:val="002B6FA2"/>
    <w:rsid w:val="002B6FD8"/>
    <w:rsid w:val="002B77BF"/>
    <w:rsid w:val="002C0976"/>
    <w:rsid w:val="002C1174"/>
    <w:rsid w:val="002C151A"/>
    <w:rsid w:val="002C2995"/>
    <w:rsid w:val="002C31B3"/>
    <w:rsid w:val="002C38A5"/>
    <w:rsid w:val="002C3FD2"/>
    <w:rsid w:val="002C400F"/>
    <w:rsid w:val="002C41E6"/>
    <w:rsid w:val="002C4435"/>
    <w:rsid w:val="002C4558"/>
    <w:rsid w:val="002C6364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2E85"/>
    <w:rsid w:val="002D30D1"/>
    <w:rsid w:val="002D34B2"/>
    <w:rsid w:val="002D3CD1"/>
    <w:rsid w:val="002D4147"/>
    <w:rsid w:val="002D4863"/>
    <w:rsid w:val="002D4ABC"/>
    <w:rsid w:val="002D5255"/>
    <w:rsid w:val="002D5933"/>
    <w:rsid w:val="002D5BFA"/>
    <w:rsid w:val="002D6218"/>
    <w:rsid w:val="002D6B9B"/>
    <w:rsid w:val="002D6E41"/>
    <w:rsid w:val="002D7637"/>
    <w:rsid w:val="002E0B37"/>
    <w:rsid w:val="002E0B70"/>
    <w:rsid w:val="002E0BEF"/>
    <w:rsid w:val="002E17F2"/>
    <w:rsid w:val="002E1D24"/>
    <w:rsid w:val="002E2A11"/>
    <w:rsid w:val="002E2B4D"/>
    <w:rsid w:val="002E368E"/>
    <w:rsid w:val="002E3791"/>
    <w:rsid w:val="002E4943"/>
    <w:rsid w:val="002E5D49"/>
    <w:rsid w:val="002E659A"/>
    <w:rsid w:val="002E689B"/>
    <w:rsid w:val="002E7003"/>
    <w:rsid w:val="002E7CAE"/>
    <w:rsid w:val="002E7F8F"/>
    <w:rsid w:val="002F01A0"/>
    <w:rsid w:val="002F07A4"/>
    <w:rsid w:val="002F2184"/>
    <w:rsid w:val="002F2771"/>
    <w:rsid w:val="002F2F73"/>
    <w:rsid w:val="002F37A9"/>
    <w:rsid w:val="002F46A9"/>
    <w:rsid w:val="002F48AE"/>
    <w:rsid w:val="002F4AE1"/>
    <w:rsid w:val="002F4BF7"/>
    <w:rsid w:val="002F5609"/>
    <w:rsid w:val="002F585B"/>
    <w:rsid w:val="002F5AFC"/>
    <w:rsid w:val="002F6CB0"/>
    <w:rsid w:val="002F6E9C"/>
    <w:rsid w:val="002F6EF2"/>
    <w:rsid w:val="002F771F"/>
    <w:rsid w:val="002F784D"/>
    <w:rsid w:val="003001B2"/>
    <w:rsid w:val="003003EF"/>
    <w:rsid w:val="003003F3"/>
    <w:rsid w:val="00300555"/>
    <w:rsid w:val="0030075F"/>
    <w:rsid w:val="00300A39"/>
    <w:rsid w:val="003018E3"/>
    <w:rsid w:val="00301BDB"/>
    <w:rsid w:val="00301CE6"/>
    <w:rsid w:val="00302569"/>
    <w:rsid w:val="0030256B"/>
    <w:rsid w:val="00302D11"/>
    <w:rsid w:val="003038EC"/>
    <w:rsid w:val="0030501F"/>
    <w:rsid w:val="00305444"/>
    <w:rsid w:val="0030704D"/>
    <w:rsid w:val="00307A45"/>
    <w:rsid w:val="00307BA1"/>
    <w:rsid w:val="00311702"/>
    <w:rsid w:val="00311E82"/>
    <w:rsid w:val="003124BA"/>
    <w:rsid w:val="00312C0A"/>
    <w:rsid w:val="00313FD6"/>
    <w:rsid w:val="003143BD"/>
    <w:rsid w:val="003153C1"/>
    <w:rsid w:val="00320177"/>
    <w:rsid w:val="003203ED"/>
    <w:rsid w:val="0032130F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30D80"/>
    <w:rsid w:val="00331751"/>
    <w:rsid w:val="00331E4A"/>
    <w:rsid w:val="003329DD"/>
    <w:rsid w:val="003330BE"/>
    <w:rsid w:val="003334EA"/>
    <w:rsid w:val="0033352E"/>
    <w:rsid w:val="00333FD7"/>
    <w:rsid w:val="00334165"/>
    <w:rsid w:val="00334578"/>
    <w:rsid w:val="00334579"/>
    <w:rsid w:val="00334D0C"/>
    <w:rsid w:val="00334D89"/>
    <w:rsid w:val="00334F19"/>
    <w:rsid w:val="0033520D"/>
    <w:rsid w:val="00335858"/>
    <w:rsid w:val="00336BDA"/>
    <w:rsid w:val="00337135"/>
    <w:rsid w:val="00340CA8"/>
    <w:rsid w:val="0034106C"/>
    <w:rsid w:val="0034166C"/>
    <w:rsid w:val="003419A8"/>
    <w:rsid w:val="00342BD7"/>
    <w:rsid w:val="00343199"/>
    <w:rsid w:val="00343931"/>
    <w:rsid w:val="00343C63"/>
    <w:rsid w:val="0034447A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AAB"/>
    <w:rsid w:val="00352BCD"/>
    <w:rsid w:val="00352BE5"/>
    <w:rsid w:val="00353341"/>
    <w:rsid w:val="00354F66"/>
    <w:rsid w:val="0035511B"/>
    <w:rsid w:val="00356081"/>
    <w:rsid w:val="00357380"/>
    <w:rsid w:val="00360259"/>
    <w:rsid w:val="003602D9"/>
    <w:rsid w:val="00361261"/>
    <w:rsid w:val="003616AD"/>
    <w:rsid w:val="003626B8"/>
    <w:rsid w:val="00362F2B"/>
    <w:rsid w:val="00363243"/>
    <w:rsid w:val="00363773"/>
    <w:rsid w:val="003649A8"/>
    <w:rsid w:val="00364BF8"/>
    <w:rsid w:val="00364E62"/>
    <w:rsid w:val="00364F51"/>
    <w:rsid w:val="00365071"/>
    <w:rsid w:val="0036558A"/>
    <w:rsid w:val="00365A4B"/>
    <w:rsid w:val="00365BF7"/>
    <w:rsid w:val="00365ED8"/>
    <w:rsid w:val="00366A27"/>
    <w:rsid w:val="00366A3C"/>
    <w:rsid w:val="00366E87"/>
    <w:rsid w:val="0036722D"/>
    <w:rsid w:val="003673AE"/>
    <w:rsid w:val="00367B02"/>
    <w:rsid w:val="00370C16"/>
    <w:rsid w:val="00370E47"/>
    <w:rsid w:val="00371062"/>
    <w:rsid w:val="00372AAF"/>
    <w:rsid w:val="00373969"/>
    <w:rsid w:val="003742AC"/>
    <w:rsid w:val="003744CE"/>
    <w:rsid w:val="00374F8B"/>
    <w:rsid w:val="00375719"/>
    <w:rsid w:val="0037673C"/>
    <w:rsid w:val="003768AA"/>
    <w:rsid w:val="00376B0A"/>
    <w:rsid w:val="0037719F"/>
    <w:rsid w:val="00377CE1"/>
    <w:rsid w:val="00380D7D"/>
    <w:rsid w:val="0038102E"/>
    <w:rsid w:val="003821E2"/>
    <w:rsid w:val="00383467"/>
    <w:rsid w:val="00384177"/>
    <w:rsid w:val="00384284"/>
    <w:rsid w:val="00385770"/>
    <w:rsid w:val="00385932"/>
    <w:rsid w:val="003859C1"/>
    <w:rsid w:val="00385BF0"/>
    <w:rsid w:val="003861C1"/>
    <w:rsid w:val="00386578"/>
    <w:rsid w:val="00386747"/>
    <w:rsid w:val="003913DB"/>
    <w:rsid w:val="00391638"/>
    <w:rsid w:val="003918D0"/>
    <w:rsid w:val="003927B8"/>
    <w:rsid w:val="00392D70"/>
    <w:rsid w:val="00393702"/>
    <w:rsid w:val="003939FF"/>
    <w:rsid w:val="00393FE3"/>
    <w:rsid w:val="003946B1"/>
    <w:rsid w:val="00394D8D"/>
    <w:rsid w:val="0039520F"/>
    <w:rsid w:val="00395948"/>
    <w:rsid w:val="00395F42"/>
    <w:rsid w:val="003967CC"/>
    <w:rsid w:val="00396C06"/>
    <w:rsid w:val="00397568"/>
    <w:rsid w:val="00397827"/>
    <w:rsid w:val="003978A8"/>
    <w:rsid w:val="003A0DAE"/>
    <w:rsid w:val="003A21A8"/>
    <w:rsid w:val="003A2207"/>
    <w:rsid w:val="003A2223"/>
    <w:rsid w:val="003A2A0F"/>
    <w:rsid w:val="003A2DD7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BAC"/>
    <w:rsid w:val="003A6BE0"/>
    <w:rsid w:val="003A722F"/>
    <w:rsid w:val="003A7D5E"/>
    <w:rsid w:val="003A7EF3"/>
    <w:rsid w:val="003B055B"/>
    <w:rsid w:val="003B0669"/>
    <w:rsid w:val="003B0DC8"/>
    <w:rsid w:val="003B159C"/>
    <w:rsid w:val="003B172F"/>
    <w:rsid w:val="003B1DDF"/>
    <w:rsid w:val="003B29D5"/>
    <w:rsid w:val="003B2AE7"/>
    <w:rsid w:val="003B2B22"/>
    <w:rsid w:val="003B35D9"/>
    <w:rsid w:val="003B369F"/>
    <w:rsid w:val="003B36A3"/>
    <w:rsid w:val="003B4971"/>
    <w:rsid w:val="003B4EB4"/>
    <w:rsid w:val="003B53CC"/>
    <w:rsid w:val="003B6931"/>
    <w:rsid w:val="003B72C3"/>
    <w:rsid w:val="003B795B"/>
    <w:rsid w:val="003B7AC3"/>
    <w:rsid w:val="003B7FE5"/>
    <w:rsid w:val="003C0D50"/>
    <w:rsid w:val="003C11C8"/>
    <w:rsid w:val="003C12B9"/>
    <w:rsid w:val="003C22BF"/>
    <w:rsid w:val="003C2702"/>
    <w:rsid w:val="003C2907"/>
    <w:rsid w:val="003C2C1A"/>
    <w:rsid w:val="003C3076"/>
    <w:rsid w:val="003C359F"/>
    <w:rsid w:val="003C4FFF"/>
    <w:rsid w:val="003C62E9"/>
    <w:rsid w:val="003C62ED"/>
    <w:rsid w:val="003C6C78"/>
    <w:rsid w:val="003C6D1B"/>
    <w:rsid w:val="003C6E0C"/>
    <w:rsid w:val="003C733E"/>
    <w:rsid w:val="003C7806"/>
    <w:rsid w:val="003D109F"/>
    <w:rsid w:val="003D2478"/>
    <w:rsid w:val="003D41C3"/>
    <w:rsid w:val="003D4835"/>
    <w:rsid w:val="003D5831"/>
    <w:rsid w:val="003D5B1F"/>
    <w:rsid w:val="003D6122"/>
    <w:rsid w:val="003D6509"/>
    <w:rsid w:val="003D6649"/>
    <w:rsid w:val="003D7146"/>
    <w:rsid w:val="003D7999"/>
    <w:rsid w:val="003D7FB1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24A5"/>
    <w:rsid w:val="003E3A77"/>
    <w:rsid w:val="003E3DD1"/>
    <w:rsid w:val="003E42D2"/>
    <w:rsid w:val="003E4493"/>
    <w:rsid w:val="003E46C7"/>
    <w:rsid w:val="003E4789"/>
    <w:rsid w:val="003E517D"/>
    <w:rsid w:val="003E55E4"/>
    <w:rsid w:val="003E5B3A"/>
    <w:rsid w:val="003E64AD"/>
    <w:rsid w:val="003E6D31"/>
    <w:rsid w:val="003E7090"/>
    <w:rsid w:val="003E74E3"/>
    <w:rsid w:val="003E7676"/>
    <w:rsid w:val="003F05C7"/>
    <w:rsid w:val="003F1D3F"/>
    <w:rsid w:val="003F24A2"/>
    <w:rsid w:val="003F25D5"/>
    <w:rsid w:val="003F2CD4"/>
    <w:rsid w:val="003F370E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2353"/>
    <w:rsid w:val="0040255D"/>
    <w:rsid w:val="004028A6"/>
    <w:rsid w:val="00402E2B"/>
    <w:rsid w:val="00403C08"/>
    <w:rsid w:val="004040C0"/>
    <w:rsid w:val="0040512B"/>
    <w:rsid w:val="00405CA5"/>
    <w:rsid w:val="00406147"/>
    <w:rsid w:val="00406620"/>
    <w:rsid w:val="00406A49"/>
    <w:rsid w:val="00406BA2"/>
    <w:rsid w:val="00406C60"/>
    <w:rsid w:val="00406D09"/>
    <w:rsid w:val="00407C29"/>
    <w:rsid w:val="00407CD3"/>
    <w:rsid w:val="00410134"/>
    <w:rsid w:val="0041078A"/>
    <w:rsid w:val="00410B72"/>
    <w:rsid w:val="00410C9B"/>
    <w:rsid w:val="00410F18"/>
    <w:rsid w:val="00411B1A"/>
    <w:rsid w:val="0041258E"/>
    <w:rsid w:val="0041263E"/>
    <w:rsid w:val="0041384A"/>
    <w:rsid w:val="00413AAC"/>
    <w:rsid w:val="00414AB1"/>
    <w:rsid w:val="00414C64"/>
    <w:rsid w:val="00415E8A"/>
    <w:rsid w:val="00416DDF"/>
    <w:rsid w:val="00416EC3"/>
    <w:rsid w:val="00420230"/>
    <w:rsid w:val="00420258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DD"/>
    <w:rsid w:val="00427248"/>
    <w:rsid w:val="00427772"/>
    <w:rsid w:val="004319AA"/>
    <w:rsid w:val="00431A9F"/>
    <w:rsid w:val="00431F52"/>
    <w:rsid w:val="004328D6"/>
    <w:rsid w:val="0043299F"/>
    <w:rsid w:val="00432F94"/>
    <w:rsid w:val="00433752"/>
    <w:rsid w:val="00433CB2"/>
    <w:rsid w:val="004345C8"/>
    <w:rsid w:val="0043473D"/>
    <w:rsid w:val="00434E58"/>
    <w:rsid w:val="00434ED0"/>
    <w:rsid w:val="00435A7D"/>
    <w:rsid w:val="00437447"/>
    <w:rsid w:val="00440C67"/>
    <w:rsid w:val="00440F80"/>
    <w:rsid w:val="004410B9"/>
    <w:rsid w:val="00441829"/>
    <w:rsid w:val="00441A92"/>
    <w:rsid w:val="004427DC"/>
    <w:rsid w:val="00442A5F"/>
    <w:rsid w:val="00443C63"/>
    <w:rsid w:val="00444B1D"/>
    <w:rsid w:val="00444F56"/>
    <w:rsid w:val="004452C3"/>
    <w:rsid w:val="00445407"/>
    <w:rsid w:val="00445828"/>
    <w:rsid w:val="004459C8"/>
    <w:rsid w:val="00446488"/>
    <w:rsid w:val="00446A99"/>
    <w:rsid w:val="0044705A"/>
    <w:rsid w:val="004475BC"/>
    <w:rsid w:val="00447BC3"/>
    <w:rsid w:val="00450214"/>
    <w:rsid w:val="00450677"/>
    <w:rsid w:val="00450E98"/>
    <w:rsid w:val="004517AA"/>
    <w:rsid w:val="00452CAC"/>
    <w:rsid w:val="0045334A"/>
    <w:rsid w:val="00453980"/>
    <w:rsid w:val="004545AE"/>
    <w:rsid w:val="00455228"/>
    <w:rsid w:val="004555E3"/>
    <w:rsid w:val="00455D0D"/>
    <w:rsid w:val="00455E5B"/>
    <w:rsid w:val="0045606C"/>
    <w:rsid w:val="0045630F"/>
    <w:rsid w:val="00456425"/>
    <w:rsid w:val="00456D12"/>
    <w:rsid w:val="00457565"/>
    <w:rsid w:val="00457B71"/>
    <w:rsid w:val="00460D15"/>
    <w:rsid w:val="004616E7"/>
    <w:rsid w:val="00461892"/>
    <w:rsid w:val="00462C36"/>
    <w:rsid w:val="0046493F"/>
    <w:rsid w:val="004661B2"/>
    <w:rsid w:val="004669E2"/>
    <w:rsid w:val="00466F5E"/>
    <w:rsid w:val="00466FFC"/>
    <w:rsid w:val="00470334"/>
    <w:rsid w:val="00470B4B"/>
    <w:rsid w:val="00470C2E"/>
    <w:rsid w:val="00470C31"/>
    <w:rsid w:val="00470D7F"/>
    <w:rsid w:val="0047271B"/>
    <w:rsid w:val="00472CF7"/>
    <w:rsid w:val="00472FB6"/>
    <w:rsid w:val="004734D0"/>
    <w:rsid w:val="00473BE8"/>
    <w:rsid w:val="00473DCE"/>
    <w:rsid w:val="0047400F"/>
    <w:rsid w:val="00474EDB"/>
    <w:rsid w:val="004751F6"/>
    <w:rsid w:val="004754DA"/>
    <w:rsid w:val="0047556B"/>
    <w:rsid w:val="004759C4"/>
    <w:rsid w:val="00476675"/>
    <w:rsid w:val="00476AA1"/>
    <w:rsid w:val="00477493"/>
    <w:rsid w:val="00477768"/>
    <w:rsid w:val="004804AB"/>
    <w:rsid w:val="0048061C"/>
    <w:rsid w:val="004809E0"/>
    <w:rsid w:val="00480E5D"/>
    <w:rsid w:val="00481203"/>
    <w:rsid w:val="004815FD"/>
    <w:rsid w:val="00481705"/>
    <w:rsid w:val="00481DE7"/>
    <w:rsid w:val="00481FB4"/>
    <w:rsid w:val="0048266F"/>
    <w:rsid w:val="00482695"/>
    <w:rsid w:val="0048363F"/>
    <w:rsid w:val="00483EFF"/>
    <w:rsid w:val="004842C3"/>
    <w:rsid w:val="00484787"/>
    <w:rsid w:val="0048579F"/>
    <w:rsid w:val="00485B50"/>
    <w:rsid w:val="0048634B"/>
    <w:rsid w:val="00486739"/>
    <w:rsid w:val="00486DFF"/>
    <w:rsid w:val="00487362"/>
    <w:rsid w:val="00490025"/>
    <w:rsid w:val="00490B24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AFA"/>
    <w:rsid w:val="00496E03"/>
    <w:rsid w:val="00496FBF"/>
    <w:rsid w:val="0049704C"/>
    <w:rsid w:val="00497314"/>
    <w:rsid w:val="004974EB"/>
    <w:rsid w:val="00497C80"/>
    <w:rsid w:val="004A0373"/>
    <w:rsid w:val="004A059A"/>
    <w:rsid w:val="004A1384"/>
    <w:rsid w:val="004A1610"/>
    <w:rsid w:val="004A16BC"/>
    <w:rsid w:val="004A27DF"/>
    <w:rsid w:val="004A2B94"/>
    <w:rsid w:val="004A2D47"/>
    <w:rsid w:val="004A390C"/>
    <w:rsid w:val="004A3A69"/>
    <w:rsid w:val="004A493A"/>
    <w:rsid w:val="004A4A51"/>
    <w:rsid w:val="004A5256"/>
    <w:rsid w:val="004A574C"/>
    <w:rsid w:val="004A614C"/>
    <w:rsid w:val="004A7D0F"/>
    <w:rsid w:val="004B0802"/>
    <w:rsid w:val="004B0840"/>
    <w:rsid w:val="004B0924"/>
    <w:rsid w:val="004B09DB"/>
    <w:rsid w:val="004B0BE0"/>
    <w:rsid w:val="004B1049"/>
    <w:rsid w:val="004B1CFE"/>
    <w:rsid w:val="004B1DB8"/>
    <w:rsid w:val="004B2532"/>
    <w:rsid w:val="004B2F6C"/>
    <w:rsid w:val="004B4459"/>
    <w:rsid w:val="004B44CE"/>
    <w:rsid w:val="004B4593"/>
    <w:rsid w:val="004B74E1"/>
    <w:rsid w:val="004B7C0C"/>
    <w:rsid w:val="004C0C9D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4662"/>
    <w:rsid w:val="004C5EE9"/>
    <w:rsid w:val="004C5EF7"/>
    <w:rsid w:val="004C6A7A"/>
    <w:rsid w:val="004C6D2F"/>
    <w:rsid w:val="004C6D4F"/>
    <w:rsid w:val="004C6ED8"/>
    <w:rsid w:val="004C72BF"/>
    <w:rsid w:val="004C77F7"/>
    <w:rsid w:val="004D06BB"/>
    <w:rsid w:val="004D06D3"/>
    <w:rsid w:val="004D2254"/>
    <w:rsid w:val="004D22B0"/>
    <w:rsid w:val="004D36B1"/>
    <w:rsid w:val="004D3C15"/>
    <w:rsid w:val="004D4AB5"/>
    <w:rsid w:val="004D594B"/>
    <w:rsid w:val="004D6C54"/>
    <w:rsid w:val="004D6E88"/>
    <w:rsid w:val="004D7EBD"/>
    <w:rsid w:val="004E0AFB"/>
    <w:rsid w:val="004E0BC3"/>
    <w:rsid w:val="004E11E7"/>
    <w:rsid w:val="004E1513"/>
    <w:rsid w:val="004E165C"/>
    <w:rsid w:val="004E1B0F"/>
    <w:rsid w:val="004E1E53"/>
    <w:rsid w:val="004E2043"/>
    <w:rsid w:val="004E23FC"/>
    <w:rsid w:val="004E2680"/>
    <w:rsid w:val="004E269A"/>
    <w:rsid w:val="004E26CF"/>
    <w:rsid w:val="004E28F9"/>
    <w:rsid w:val="004E2C0C"/>
    <w:rsid w:val="004E2CD4"/>
    <w:rsid w:val="004E37A5"/>
    <w:rsid w:val="004E3BAF"/>
    <w:rsid w:val="004E45AE"/>
    <w:rsid w:val="004E462E"/>
    <w:rsid w:val="004E503B"/>
    <w:rsid w:val="004E53C7"/>
    <w:rsid w:val="004E56DC"/>
    <w:rsid w:val="004E5F91"/>
    <w:rsid w:val="004E6C03"/>
    <w:rsid w:val="004E76F4"/>
    <w:rsid w:val="004E7873"/>
    <w:rsid w:val="004E7EB2"/>
    <w:rsid w:val="004F0445"/>
    <w:rsid w:val="004F0B6C"/>
    <w:rsid w:val="004F19EB"/>
    <w:rsid w:val="004F2078"/>
    <w:rsid w:val="004F27D0"/>
    <w:rsid w:val="004F30B7"/>
    <w:rsid w:val="004F4DA3"/>
    <w:rsid w:val="004F53E9"/>
    <w:rsid w:val="004F631B"/>
    <w:rsid w:val="004F6322"/>
    <w:rsid w:val="004F659D"/>
    <w:rsid w:val="004F66A7"/>
    <w:rsid w:val="004F735E"/>
    <w:rsid w:val="00500B52"/>
    <w:rsid w:val="005011FB"/>
    <w:rsid w:val="0050268E"/>
    <w:rsid w:val="0050318E"/>
    <w:rsid w:val="00504512"/>
    <w:rsid w:val="00504D78"/>
    <w:rsid w:val="00505808"/>
    <w:rsid w:val="00505FBD"/>
    <w:rsid w:val="00506557"/>
    <w:rsid w:val="0050677A"/>
    <w:rsid w:val="00506849"/>
    <w:rsid w:val="00506D5C"/>
    <w:rsid w:val="00507194"/>
    <w:rsid w:val="005104E2"/>
    <w:rsid w:val="005108D8"/>
    <w:rsid w:val="00511392"/>
    <w:rsid w:val="005116F9"/>
    <w:rsid w:val="00511B0B"/>
    <w:rsid w:val="00512181"/>
    <w:rsid w:val="0051249C"/>
    <w:rsid w:val="00512811"/>
    <w:rsid w:val="00514531"/>
    <w:rsid w:val="005146A4"/>
    <w:rsid w:val="005153A7"/>
    <w:rsid w:val="00517FD4"/>
    <w:rsid w:val="005219CF"/>
    <w:rsid w:val="00522170"/>
    <w:rsid w:val="00522857"/>
    <w:rsid w:val="005234AA"/>
    <w:rsid w:val="0052446C"/>
    <w:rsid w:val="005251B0"/>
    <w:rsid w:val="00525A40"/>
    <w:rsid w:val="005266DD"/>
    <w:rsid w:val="00527D68"/>
    <w:rsid w:val="00530333"/>
    <w:rsid w:val="00530D7E"/>
    <w:rsid w:val="00532A25"/>
    <w:rsid w:val="00533C5F"/>
    <w:rsid w:val="00534040"/>
    <w:rsid w:val="00534AE0"/>
    <w:rsid w:val="00534B59"/>
    <w:rsid w:val="00534D24"/>
    <w:rsid w:val="00535499"/>
    <w:rsid w:val="00535666"/>
    <w:rsid w:val="0053658A"/>
    <w:rsid w:val="00536759"/>
    <w:rsid w:val="00536B97"/>
    <w:rsid w:val="00536DF7"/>
    <w:rsid w:val="00537C62"/>
    <w:rsid w:val="00537DB8"/>
    <w:rsid w:val="005408C3"/>
    <w:rsid w:val="00541033"/>
    <w:rsid w:val="0054206F"/>
    <w:rsid w:val="00542D12"/>
    <w:rsid w:val="00543B3A"/>
    <w:rsid w:val="00543E1E"/>
    <w:rsid w:val="00544AC8"/>
    <w:rsid w:val="00545011"/>
    <w:rsid w:val="0054634A"/>
    <w:rsid w:val="005464F6"/>
    <w:rsid w:val="005465A6"/>
    <w:rsid w:val="00546970"/>
    <w:rsid w:val="00546D33"/>
    <w:rsid w:val="00546F3E"/>
    <w:rsid w:val="00547601"/>
    <w:rsid w:val="00547FF5"/>
    <w:rsid w:val="00551810"/>
    <w:rsid w:val="00554164"/>
    <w:rsid w:val="0055446D"/>
    <w:rsid w:val="00554D8B"/>
    <w:rsid w:val="00554E19"/>
    <w:rsid w:val="00555048"/>
    <w:rsid w:val="0055688F"/>
    <w:rsid w:val="005574AF"/>
    <w:rsid w:val="005577C0"/>
    <w:rsid w:val="00560C31"/>
    <w:rsid w:val="0056121F"/>
    <w:rsid w:val="00563ABE"/>
    <w:rsid w:val="00563BB8"/>
    <w:rsid w:val="00563D67"/>
    <w:rsid w:val="00563DF2"/>
    <w:rsid w:val="00564FBF"/>
    <w:rsid w:val="00565DED"/>
    <w:rsid w:val="00566557"/>
    <w:rsid w:val="005666FA"/>
    <w:rsid w:val="00566EC0"/>
    <w:rsid w:val="0056778C"/>
    <w:rsid w:val="005704BB"/>
    <w:rsid w:val="00570632"/>
    <w:rsid w:val="00570D73"/>
    <w:rsid w:val="00571554"/>
    <w:rsid w:val="005716E3"/>
    <w:rsid w:val="00571A96"/>
    <w:rsid w:val="00571BE1"/>
    <w:rsid w:val="00571D3C"/>
    <w:rsid w:val="00572505"/>
    <w:rsid w:val="00572A03"/>
    <w:rsid w:val="005735CE"/>
    <w:rsid w:val="005743DE"/>
    <w:rsid w:val="00574855"/>
    <w:rsid w:val="005752DA"/>
    <w:rsid w:val="005764C7"/>
    <w:rsid w:val="00576734"/>
    <w:rsid w:val="00576784"/>
    <w:rsid w:val="0057762F"/>
    <w:rsid w:val="0058172D"/>
    <w:rsid w:val="005817C9"/>
    <w:rsid w:val="00582561"/>
    <w:rsid w:val="00582809"/>
    <w:rsid w:val="00583F8C"/>
    <w:rsid w:val="00585C6A"/>
    <w:rsid w:val="00586023"/>
    <w:rsid w:val="0058638E"/>
    <w:rsid w:val="00586451"/>
    <w:rsid w:val="00586A0B"/>
    <w:rsid w:val="0058798C"/>
    <w:rsid w:val="005900FA"/>
    <w:rsid w:val="00590A17"/>
    <w:rsid w:val="00590BA9"/>
    <w:rsid w:val="00590F22"/>
    <w:rsid w:val="00590FB2"/>
    <w:rsid w:val="0059236C"/>
    <w:rsid w:val="0059237B"/>
    <w:rsid w:val="00592B09"/>
    <w:rsid w:val="00593521"/>
    <w:rsid w:val="005935A4"/>
    <w:rsid w:val="00593AE2"/>
    <w:rsid w:val="005948C2"/>
    <w:rsid w:val="0059588C"/>
    <w:rsid w:val="00595D45"/>
    <w:rsid w:val="00595D84"/>
    <w:rsid w:val="00595DCA"/>
    <w:rsid w:val="00595F77"/>
    <w:rsid w:val="0059612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47CD"/>
    <w:rsid w:val="005A4A47"/>
    <w:rsid w:val="005A5838"/>
    <w:rsid w:val="005A6049"/>
    <w:rsid w:val="005A6075"/>
    <w:rsid w:val="005A662D"/>
    <w:rsid w:val="005A66DF"/>
    <w:rsid w:val="005A6991"/>
    <w:rsid w:val="005A752F"/>
    <w:rsid w:val="005B0105"/>
    <w:rsid w:val="005B0595"/>
    <w:rsid w:val="005B0BA9"/>
    <w:rsid w:val="005B0E9B"/>
    <w:rsid w:val="005B0EED"/>
    <w:rsid w:val="005B35BD"/>
    <w:rsid w:val="005B35D7"/>
    <w:rsid w:val="005B392A"/>
    <w:rsid w:val="005B3AA3"/>
    <w:rsid w:val="005B3B9F"/>
    <w:rsid w:val="005B4C4E"/>
    <w:rsid w:val="005B4F4D"/>
    <w:rsid w:val="005B5493"/>
    <w:rsid w:val="005B5511"/>
    <w:rsid w:val="005B576D"/>
    <w:rsid w:val="005B5EAF"/>
    <w:rsid w:val="005B673A"/>
    <w:rsid w:val="005B6972"/>
    <w:rsid w:val="005B6D71"/>
    <w:rsid w:val="005B6F83"/>
    <w:rsid w:val="005B70BC"/>
    <w:rsid w:val="005C071C"/>
    <w:rsid w:val="005C2555"/>
    <w:rsid w:val="005C2834"/>
    <w:rsid w:val="005C37F3"/>
    <w:rsid w:val="005C42CB"/>
    <w:rsid w:val="005C433B"/>
    <w:rsid w:val="005C61AC"/>
    <w:rsid w:val="005C65B6"/>
    <w:rsid w:val="005C6E03"/>
    <w:rsid w:val="005C74FB"/>
    <w:rsid w:val="005C76FB"/>
    <w:rsid w:val="005C7D19"/>
    <w:rsid w:val="005D030D"/>
    <w:rsid w:val="005D1602"/>
    <w:rsid w:val="005D28DF"/>
    <w:rsid w:val="005D2D53"/>
    <w:rsid w:val="005D32AE"/>
    <w:rsid w:val="005D4AB0"/>
    <w:rsid w:val="005D53C3"/>
    <w:rsid w:val="005D553D"/>
    <w:rsid w:val="005D623C"/>
    <w:rsid w:val="005D69BE"/>
    <w:rsid w:val="005D7271"/>
    <w:rsid w:val="005D7A1B"/>
    <w:rsid w:val="005D7B61"/>
    <w:rsid w:val="005D7C82"/>
    <w:rsid w:val="005D7ED3"/>
    <w:rsid w:val="005E0C50"/>
    <w:rsid w:val="005E0C55"/>
    <w:rsid w:val="005E18FE"/>
    <w:rsid w:val="005E2DC5"/>
    <w:rsid w:val="005E2DCB"/>
    <w:rsid w:val="005E33DA"/>
    <w:rsid w:val="005E385F"/>
    <w:rsid w:val="005E4663"/>
    <w:rsid w:val="005E4FCF"/>
    <w:rsid w:val="005E53B7"/>
    <w:rsid w:val="005E5895"/>
    <w:rsid w:val="005E5B81"/>
    <w:rsid w:val="005E6492"/>
    <w:rsid w:val="005F2CB1"/>
    <w:rsid w:val="005F2D31"/>
    <w:rsid w:val="005F3414"/>
    <w:rsid w:val="005F3E78"/>
    <w:rsid w:val="005F40F1"/>
    <w:rsid w:val="005F4108"/>
    <w:rsid w:val="005F53AC"/>
    <w:rsid w:val="005F589E"/>
    <w:rsid w:val="005F5C6B"/>
    <w:rsid w:val="005F5F41"/>
    <w:rsid w:val="005F618C"/>
    <w:rsid w:val="005F68AB"/>
    <w:rsid w:val="005F70BD"/>
    <w:rsid w:val="005F783A"/>
    <w:rsid w:val="005F7F27"/>
    <w:rsid w:val="0060064D"/>
    <w:rsid w:val="00601F2D"/>
    <w:rsid w:val="0060251F"/>
    <w:rsid w:val="0060283C"/>
    <w:rsid w:val="00602EF6"/>
    <w:rsid w:val="00603A84"/>
    <w:rsid w:val="00604F14"/>
    <w:rsid w:val="00605289"/>
    <w:rsid w:val="00605346"/>
    <w:rsid w:val="006059C5"/>
    <w:rsid w:val="00606ECD"/>
    <w:rsid w:val="006074C1"/>
    <w:rsid w:val="0060764F"/>
    <w:rsid w:val="00610E1F"/>
    <w:rsid w:val="006110CB"/>
    <w:rsid w:val="00611209"/>
    <w:rsid w:val="00611AB9"/>
    <w:rsid w:val="00611FDB"/>
    <w:rsid w:val="00613257"/>
    <w:rsid w:val="00614994"/>
    <w:rsid w:val="006151D2"/>
    <w:rsid w:val="00615318"/>
    <w:rsid w:val="00616D03"/>
    <w:rsid w:val="00620B97"/>
    <w:rsid w:val="00621662"/>
    <w:rsid w:val="00621751"/>
    <w:rsid w:val="0062281D"/>
    <w:rsid w:val="00622B5A"/>
    <w:rsid w:val="00623058"/>
    <w:rsid w:val="006232E1"/>
    <w:rsid w:val="006234A6"/>
    <w:rsid w:val="006252E1"/>
    <w:rsid w:val="006254B7"/>
    <w:rsid w:val="00626130"/>
    <w:rsid w:val="006261B8"/>
    <w:rsid w:val="0062650F"/>
    <w:rsid w:val="00626579"/>
    <w:rsid w:val="006274A6"/>
    <w:rsid w:val="0062798D"/>
    <w:rsid w:val="00627DB8"/>
    <w:rsid w:val="00630001"/>
    <w:rsid w:val="006311B3"/>
    <w:rsid w:val="00631957"/>
    <w:rsid w:val="00631AA5"/>
    <w:rsid w:val="00632043"/>
    <w:rsid w:val="0063284C"/>
    <w:rsid w:val="00632BD0"/>
    <w:rsid w:val="00633697"/>
    <w:rsid w:val="00634BF5"/>
    <w:rsid w:val="00634EEA"/>
    <w:rsid w:val="006362D2"/>
    <w:rsid w:val="00636398"/>
    <w:rsid w:val="0063672F"/>
    <w:rsid w:val="006367D3"/>
    <w:rsid w:val="006368D3"/>
    <w:rsid w:val="006369E9"/>
    <w:rsid w:val="00636CDD"/>
    <w:rsid w:val="006377EC"/>
    <w:rsid w:val="00640E32"/>
    <w:rsid w:val="00640F0A"/>
    <w:rsid w:val="00641497"/>
    <w:rsid w:val="0064151F"/>
    <w:rsid w:val="00641533"/>
    <w:rsid w:val="006415B3"/>
    <w:rsid w:val="00641A63"/>
    <w:rsid w:val="0064208D"/>
    <w:rsid w:val="00642735"/>
    <w:rsid w:val="006427F0"/>
    <w:rsid w:val="0064333C"/>
    <w:rsid w:val="00643475"/>
    <w:rsid w:val="0064396A"/>
    <w:rsid w:val="006439CE"/>
    <w:rsid w:val="00643AD5"/>
    <w:rsid w:val="00643CC6"/>
    <w:rsid w:val="00644123"/>
    <w:rsid w:val="00644755"/>
    <w:rsid w:val="00645482"/>
    <w:rsid w:val="00645C2B"/>
    <w:rsid w:val="00645D49"/>
    <w:rsid w:val="0064624E"/>
    <w:rsid w:val="00646703"/>
    <w:rsid w:val="00646E7E"/>
    <w:rsid w:val="00647435"/>
    <w:rsid w:val="00650AB9"/>
    <w:rsid w:val="00650EA2"/>
    <w:rsid w:val="0065127D"/>
    <w:rsid w:val="00652807"/>
    <w:rsid w:val="00652CED"/>
    <w:rsid w:val="00653266"/>
    <w:rsid w:val="006533E6"/>
    <w:rsid w:val="006538FC"/>
    <w:rsid w:val="00653FB4"/>
    <w:rsid w:val="00655733"/>
    <w:rsid w:val="00655ACD"/>
    <w:rsid w:val="00655CAD"/>
    <w:rsid w:val="00655CF7"/>
    <w:rsid w:val="00655E4D"/>
    <w:rsid w:val="00656776"/>
    <w:rsid w:val="00656A92"/>
    <w:rsid w:val="00656DDE"/>
    <w:rsid w:val="00656DF3"/>
    <w:rsid w:val="0066011D"/>
    <w:rsid w:val="0066058A"/>
    <w:rsid w:val="006607C0"/>
    <w:rsid w:val="00660927"/>
    <w:rsid w:val="006613A6"/>
    <w:rsid w:val="006628F2"/>
    <w:rsid w:val="00662919"/>
    <w:rsid w:val="006634B9"/>
    <w:rsid w:val="006634E6"/>
    <w:rsid w:val="006635AD"/>
    <w:rsid w:val="0066393C"/>
    <w:rsid w:val="006639FE"/>
    <w:rsid w:val="00663AEB"/>
    <w:rsid w:val="006643AB"/>
    <w:rsid w:val="006644DD"/>
    <w:rsid w:val="00664E1D"/>
    <w:rsid w:val="006655EE"/>
    <w:rsid w:val="00667EE7"/>
    <w:rsid w:val="006701C7"/>
    <w:rsid w:val="00670922"/>
    <w:rsid w:val="00670BE1"/>
    <w:rsid w:val="00670E64"/>
    <w:rsid w:val="0067129B"/>
    <w:rsid w:val="00671DC9"/>
    <w:rsid w:val="00671E18"/>
    <w:rsid w:val="00671E79"/>
    <w:rsid w:val="0067218F"/>
    <w:rsid w:val="00673784"/>
    <w:rsid w:val="00673B0F"/>
    <w:rsid w:val="006741F2"/>
    <w:rsid w:val="0067421C"/>
    <w:rsid w:val="00674CC3"/>
    <w:rsid w:val="00675C72"/>
    <w:rsid w:val="006768BC"/>
    <w:rsid w:val="00676D1A"/>
    <w:rsid w:val="006771F9"/>
    <w:rsid w:val="006776D7"/>
    <w:rsid w:val="00677907"/>
    <w:rsid w:val="00680FB1"/>
    <w:rsid w:val="00681003"/>
    <w:rsid w:val="006812CA"/>
    <w:rsid w:val="00681324"/>
    <w:rsid w:val="006817C9"/>
    <w:rsid w:val="00682130"/>
    <w:rsid w:val="00682919"/>
    <w:rsid w:val="006830A2"/>
    <w:rsid w:val="00683A3B"/>
    <w:rsid w:val="00684179"/>
    <w:rsid w:val="00684721"/>
    <w:rsid w:val="00684C61"/>
    <w:rsid w:val="00685EAF"/>
    <w:rsid w:val="00685F6F"/>
    <w:rsid w:val="0068608B"/>
    <w:rsid w:val="006867A6"/>
    <w:rsid w:val="00686917"/>
    <w:rsid w:val="006874C8"/>
    <w:rsid w:val="006878E0"/>
    <w:rsid w:val="006906DB"/>
    <w:rsid w:val="006907C9"/>
    <w:rsid w:val="006917D7"/>
    <w:rsid w:val="00691A2E"/>
    <w:rsid w:val="006921F6"/>
    <w:rsid w:val="006929B2"/>
    <w:rsid w:val="00692C29"/>
    <w:rsid w:val="00692E40"/>
    <w:rsid w:val="006931AC"/>
    <w:rsid w:val="00694727"/>
    <w:rsid w:val="0069594C"/>
    <w:rsid w:val="00695A30"/>
    <w:rsid w:val="00695C71"/>
    <w:rsid w:val="00695FC2"/>
    <w:rsid w:val="006962FB"/>
    <w:rsid w:val="00696949"/>
    <w:rsid w:val="00697052"/>
    <w:rsid w:val="00697530"/>
    <w:rsid w:val="00697F2A"/>
    <w:rsid w:val="006A06B2"/>
    <w:rsid w:val="006A0B88"/>
    <w:rsid w:val="006A0E56"/>
    <w:rsid w:val="006A0ECE"/>
    <w:rsid w:val="006A2C38"/>
    <w:rsid w:val="006A325E"/>
    <w:rsid w:val="006A46FB"/>
    <w:rsid w:val="006A52D5"/>
    <w:rsid w:val="006A586C"/>
    <w:rsid w:val="006A58D4"/>
    <w:rsid w:val="006A5E28"/>
    <w:rsid w:val="006A613C"/>
    <w:rsid w:val="006A6555"/>
    <w:rsid w:val="006A697B"/>
    <w:rsid w:val="006A78F3"/>
    <w:rsid w:val="006A7AFF"/>
    <w:rsid w:val="006B040B"/>
    <w:rsid w:val="006B077A"/>
    <w:rsid w:val="006B0EC6"/>
    <w:rsid w:val="006B1816"/>
    <w:rsid w:val="006B2099"/>
    <w:rsid w:val="006B2283"/>
    <w:rsid w:val="006B2A51"/>
    <w:rsid w:val="006B2EEB"/>
    <w:rsid w:val="006B3930"/>
    <w:rsid w:val="006B3DBE"/>
    <w:rsid w:val="006B3F50"/>
    <w:rsid w:val="006B4329"/>
    <w:rsid w:val="006B49CD"/>
    <w:rsid w:val="006B4B55"/>
    <w:rsid w:val="006B50CF"/>
    <w:rsid w:val="006B56C6"/>
    <w:rsid w:val="006B5AA5"/>
    <w:rsid w:val="006B70C9"/>
    <w:rsid w:val="006B7277"/>
    <w:rsid w:val="006B7F40"/>
    <w:rsid w:val="006C03B8"/>
    <w:rsid w:val="006C29D7"/>
    <w:rsid w:val="006C2D02"/>
    <w:rsid w:val="006C385B"/>
    <w:rsid w:val="006C3BFD"/>
    <w:rsid w:val="006C405C"/>
    <w:rsid w:val="006C4E5C"/>
    <w:rsid w:val="006C545C"/>
    <w:rsid w:val="006C58DF"/>
    <w:rsid w:val="006C59FF"/>
    <w:rsid w:val="006C5B25"/>
    <w:rsid w:val="006C5EC9"/>
    <w:rsid w:val="006C6059"/>
    <w:rsid w:val="006C65D0"/>
    <w:rsid w:val="006C7522"/>
    <w:rsid w:val="006D0AF4"/>
    <w:rsid w:val="006D0EF3"/>
    <w:rsid w:val="006D139D"/>
    <w:rsid w:val="006D1537"/>
    <w:rsid w:val="006D1544"/>
    <w:rsid w:val="006D305F"/>
    <w:rsid w:val="006D351A"/>
    <w:rsid w:val="006D4C5B"/>
    <w:rsid w:val="006D5CE4"/>
    <w:rsid w:val="006D5FB2"/>
    <w:rsid w:val="006D6046"/>
    <w:rsid w:val="006D6645"/>
    <w:rsid w:val="006D6667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74A"/>
    <w:rsid w:val="006E4A5A"/>
    <w:rsid w:val="006E4E39"/>
    <w:rsid w:val="006E545B"/>
    <w:rsid w:val="006E565E"/>
    <w:rsid w:val="006E59A9"/>
    <w:rsid w:val="006E5A6E"/>
    <w:rsid w:val="006E6E5E"/>
    <w:rsid w:val="006E7D3B"/>
    <w:rsid w:val="006F028F"/>
    <w:rsid w:val="006F0CF9"/>
    <w:rsid w:val="006F0D29"/>
    <w:rsid w:val="006F0E91"/>
    <w:rsid w:val="006F1B70"/>
    <w:rsid w:val="006F2504"/>
    <w:rsid w:val="006F341D"/>
    <w:rsid w:val="006F3B3A"/>
    <w:rsid w:val="006F43CD"/>
    <w:rsid w:val="006F487D"/>
    <w:rsid w:val="006F54E5"/>
    <w:rsid w:val="006F58D4"/>
    <w:rsid w:val="006F5C9A"/>
    <w:rsid w:val="006F5CAA"/>
    <w:rsid w:val="006F71DC"/>
    <w:rsid w:val="006F7202"/>
    <w:rsid w:val="006F796C"/>
    <w:rsid w:val="006F7B5A"/>
    <w:rsid w:val="006F7BC8"/>
    <w:rsid w:val="00700142"/>
    <w:rsid w:val="00700998"/>
    <w:rsid w:val="00701A05"/>
    <w:rsid w:val="00701CC8"/>
    <w:rsid w:val="00702402"/>
    <w:rsid w:val="007028CD"/>
    <w:rsid w:val="00703123"/>
    <w:rsid w:val="0070346E"/>
    <w:rsid w:val="00703660"/>
    <w:rsid w:val="00704647"/>
    <w:rsid w:val="00704736"/>
    <w:rsid w:val="00704EDB"/>
    <w:rsid w:val="007053A5"/>
    <w:rsid w:val="00705BC2"/>
    <w:rsid w:val="00705F8A"/>
    <w:rsid w:val="00706101"/>
    <w:rsid w:val="0070666D"/>
    <w:rsid w:val="00706B8A"/>
    <w:rsid w:val="00706DF5"/>
    <w:rsid w:val="00706FAA"/>
    <w:rsid w:val="0070766F"/>
    <w:rsid w:val="00707ADF"/>
    <w:rsid w:val="00707D61"/>
    <w:rsid w:val="007104E3"/>
    <w:rsid w:val="007118CA"/>
    <w:rsid w:val="00711D31"/>
    <w:rsid w:val="00712287"/>
    <w:rsid w:val="00712772"/>
    <w:rsid w:val="00713CF5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CB6"/>
    <w:rsid w:val="00721E95"/>
    <w:rsid w:val="00723001"/>
    <w:rsid w:val="007245A0"/>
    <w:rsid w:val="00724649"/>
    <w:rsid w:val="007247CF"/>
    <w:rsid w:val="00724AE1"/>
    <w:rsid w:val="00725161"/>
    <w:rsid w:val="007252A0"/>
    <w:rsid w:val="00725300"/>
    <w:rsid w:val="00725B07"/>
    <w:rsid w:val="00726EA6"/>
    <w:rsid w:val="00727034"/>
    <w:rsid w:val="00727208"/>
    <w:rsid w:val="00727299"/>
    <w:rsid w:val="00727680"/>
    <w:rsid w:val="00727D2C"/>
    <w:rsid w:val="0073054C"/>
    <w:rsid w:val="00730C7D"/>
    <w:rsid w:val="00731066"/>
    <w:rsid w:val="0073190B"/>
    <w:rsid w:val="00731A6F"/>
    <w:rsid w:val="00733553"/>
    <w:rsid w:val="007342C6"/>
    <w:rsid w:val="007348B1"/>
    <w:rsid w:val="00734E42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4063A"/>
    <w:rsid w:val="00740E58"/>
    <w:rsid w:val="00741368"/>
    <w:rsid w:val="00741429"/>
    <w:rsid w:val="007427AE"/>
    <w:rsid w:val="007445A0"/>
    <w:rsid w:val="007451E7"/>
    <w:rsid w:val="0074524B"/>
    <w:rsid w:val="00746608"/>
    <w:rsid w:val="00746CE2"/>
    <w:rsid w:val="00746EAC"/>
    <w:rsid w:val="007471D5"/>
    <w:rsid w:val="007474A3"/>
    <w:rsid w:val="00747D8B"/>
    <w:rsid w:val="00751228"/>
    <w:rsid w:val="00752C50"/>
    <w:rsid w:val="007540AD"/>
    <w:rsid w:val="007543CB"/>
    <w:rsid w:val="00755EC7"/>
    <w:rsid w:val="00756F2A"/>
    <w:rsid w:val="007571E1"/>
    <w:rsid w:val="007575D7"/>
    <w:rsid w:val="007577F9"/>
    <w:rsid w:val="00757F5E"/>
    <w:rsid w:val="007602E4"/>
    <w:rsid w:val="007604B2"/>
    <w:rsid w:val="00760C05"/>
    <w:rsid w:val="007619D7"/>
    <w:rsid w:val="007623FB"/>
    <w:rsid w:val="00763B30"/>
    <w:rsid w:val="00764724"/>
    <w:rsid w:val="007649C3"/>
    <w:rsid w:val="0076501F"/>
    <w:rsid w:val="00765281"/>
    <w:rsid w:val="00766BAD"/>
    <w:rsid w:val="00770099"/>
    <w:rsid w:val="00770226"/>
    <w:rsid w:val="00771692"/>
    <w:rsid w:val="00771706"/>
    <w:rsid w:val="00771AA0"/>
    <w:rsid w:val="00771BDF"/>
    <w:rsid w:val="0077213F"/>
    <w:rsid w:val="00772C20"/>
    <w:rsid w:val="007731AF"/>
    <w:rsid w:val="007731FC"/>
    <w:rsid w:val="00773FB6"/>
    <w:rsid w:val="00774CC1"/>
    <w:rsid w:val="007750D5"/>
    <w:rsid w:val="007755F2"/>
    <w:rsid w:val="007756F8"/>
    <w:rsid w:val="00775856"/>
    <w:rsid w:val="007758EB"/>
    <w:rsid w:val="00776971"/>
    <w:rsid w:val="00776B09"/>
    <w:rsid w:val="007801CE"/>
    <w:rsid w:val="007808CF"/>
    <w:rsid w:val="007812F3"/>
    <w:rsid w:val="0078177E"/>
    <w:rsid w:val="00782868"/>
    <w:rsid w:val="00782DF0"/>
    <w:rsid w:val="00782F54"/>
    <w:rsid w:val="0078304C"/>
    <w:rsid w:val="00783210"/>
    <w:rsid w:val="00783673"/>
    <w:rsid w:val="00783717"/>
    <w:rsid w:val="00783E38"/>
    <w:rsid w:val="00783F0B"/>
    <w:rsid w:val="0078417D"/>
    <w:rsid w:val="007845D1"/>
    <w:rsid w:val="00785490"/>
    <w:rsid w:val="00785863"/>
    <w:rsid w:val="00785889"/>
    <w:rsid w:val="00785D29"/>
    <w:rsid w:val="007866D5"/>
    <w:rsid w:val="00786E64"/>
    <w:rsid w:val="00786ECC"/>
    <w:rsid w:val="00787850"/>
    <w:rsid w:val="007907E2"/>
    <w:rsid w:val="00791A2B"/>
    <w:rsid w:val="007925EA"/>
    <w:rsid w:val="00792975"/>
    <w:rsid w:val="007929C8"/>
    <w:rsid w:val="00793339"/>
    <w:rsid w:val="00793CD8"/>
    <w:rsid w:val="00794596"/>
    <w:rsid w:val="00794C40"/>
    <w:rsid w:val="00795C92"/>
    <w:rsid w:val="00796FF5"/>
    <w:rsid w:val="007973D3"/>
    <w:rsid w:val="00797AFF"/>
    <w:rsid w:val="00797D03"/>
    <w:rsid w:val="007A0313"/>
    <w:rsid w:val="007A09A5"/>
    <w:rsid w:val="007A0B85"/>
    <w:rsid w:val="007A0E6E"/>
    <w:rsid w:val="007A1CB3"/>
    <w:rsid w:val="007A23F2"/>
    <w:rsid w:val="007A2553"/>
    <w:rsid w:val="007A27AD"/>
    <w:rsid w:val="007A306F"/>
    <w:rsid w:val="007A43A6"/>
    <w:rsid w:val="007A58A6"/>
    <w:rsid w:val="007A5EED"/>
    <w:rsid w:val="007A61D2"/>
    <w:rsid w:val="007A6261"/>
    <w:rsid w:val="007A6495"/>
    <w:rsid w:val="007A6F2F"/>
    <w:rsid w:val="007A7053"/>
    <w:rsid w:val="007B29DB"/>
    <w:rsid w:val="007B3D2D"/>
    <w:rsid w:val="007B437F"/>
    <w:rsid w:val="007B485F"/>
    <w:rsid w:val="007B50AE"/>
    <w:rsid w:val="007B51DF"/>
    <w:rsid w:val="007B5C47"/>
    <w:rsid w:val="007B6B74"/>
    <w:rsid w:val="007B75D5"/>
    <w:rsid w:val="007B7875"/>
    <w:rsid w:val="007C0476"/>
    <w:rsid w:val="007C05DD"/>
    <w:rsid w:val="007C13CB"/>
    <w:rsid w:val="007C19C1"/>
    <w:rsid w:val="007C22DA"/>
    <w:rsid w:val="007C28B9"/>
    <w:rsid w:val="007C2B96"/>
    <w:rsid w:val="007C2E46"/>
    <w:rsid w:val="007C3D18"/>
    <w:rsid w:val="007C459E"/>
    <w:rsid w:val="007C4B39"/>
    <w:rsid w:val="007C60BF"/>
    <w:rsid w:val="007C61AB"/>
    <w:rsid w:val="007C6A07"/>
    <w:rsid w:val="007C75A1"/>
    <w:rsid w:val="007C77A5"/>
    <w:rsid w:val="007D0217"/>
    <w:rsid w:val="007D04E5"/>
    <w:rsid w:val="007D08CC"/>
    <w:rsid w:val="007D1E22"/>
    <w:rsid w:val="007D261C"/>
    <w:rsid w:val="007D28AC"/>
    <w:rsid w:val="007D5247"/>
    <w:rsid w:val="007D5809"/>
    <w:rsid w:val="007D5901"/>
    <w:rsid w:val="007D6354"/>
    <w:rsid w:val="007D65F7"/>
    <w:rsid w:val="007D6C7C"/>
    <w:rsid w:val="007D7526"/>
    <w:rsid w:val="007D78FF"/>
    <w:rsid w:val="007E252D"/>
    <w:rsid w:val="007E2FA0"/>
    <w:rsid w:val="007E3EF5"/>
    <w:rsid w:val="007E4610"/>
    <w:rsid w:val="007E4715"/>
    <w:rsid w:val="007E4A21"/>
    <w:rsid w:val="007E4D98"/>
    <w:rsid w:val="007E4E18"/>
    <w:rsid w:val="007E505B"/>
    <w:rsid w:val="007E533C"/>
    <w:rsid w:val="007E53BD"/>
    <w:rsid w:val="007E5AC5"/>
    <w:rsid w:val="007E7091"/>
    <w:rsid w:val="007E7475"/>
    <w:rsid w:val="007F12B6"/>
    <w:rsid w:val="007F1726"/>
    <w:rsid w:val="007F1FEA"/>
    <w:rsid w:val="007F2363"/>
    <w:rsid w:val="007F3F4A"/>
    <w:rsid w:val="007F4904"/>
    <w:rsid w:val="007F53F4"/>
    <w:rsid w:val="007F5988"/>
    <w:rsid w:val="007F69E2"/>
    <w:rsid w:val="007F7690"/>
    <w:rsid w:val="007F7F41"/>
    <w:rsid w:val="0080009E"/>
    <w:rsid w:val="0080079E"/>
    <w:rsid w:val="008008A2"/>
    <w:rsid w:val="00800A4C"/>
    <w:rsid w:val="00801562"/>
    <w:rsid w:val="0080187F"/>
    <w:rsid w:val="00801CC4"/>
    <w:rsid w:val="0080253D"/>
    <w:rsid w:val="00802DEB"/>
    <w:rsid w:val="0080325D"/>
    <w:rsid w:val="00803546"/>
    <w:rsid w:val="008036C5"/>
    <w:rsid w:val="00803DCE"/>
    <w:rsid w:val="00803FAE"/>
    <w:rsid w:val="00805143"/>
    <w:rsid w:val="008052C1"/>
    <w:rsid w:val="00805927"/>
    <w:rsid w:val="0080605F"/>
    <w:rsid w:val="00807786"/>
    <w:rsid w:val="008101B0"/>
    <w:rsid w:val="008115C7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681"/>
    <w:rsid w:val="008156D5"/>
    <w:rsid w:val="008158D6"/>
    <w:rsid w:val="00815979"/>
    <w:rsid w:val="0081598F"/>
    <w:rsid w:val="00817196"/>
    <w:rsid w:val="0081757C"/>
    <w:rsid w:val="00817C23"/>
    <w:rsid w:val="00820715"/>
    <w:rsid w:val="008213E6"/>
    <w:rsid w:val="008216C3"/>
    <w:rsid w:val="00821960"/>
    <w:rsid w:val="00821C42"/>
    <w:rsid w:val="008235DB"/>
    <w:rsid w:val="008240DA"/>
    <w:rsid w:val="0082461E"/>
    <w:rsid w:val="00824AB4"/>
    <w:rsid w:val="00825C42"/>
    <w:rsid w:val="00825D25"/>
    <w:rsid w:val="00825D9F"/>
    <w:rsid w:val="00825EEF"/>
    <w:rsid w:val="00825F51"/>
    <w:rsid w:val="00826FF8"/>
    <w:rsid w:val="00827CAB"/>
    <w:rsid w:val="00827D6F"/>
    <w:rsid w:val="00830677"/>
    <w:rsid w:val="00830E87"/>
    <w:rsid w:val="00831311"/>
    <w:rsid w:val="0083207E"/>
    <w:rsid w:val="008326C1"/>
    <w:rsid w:val="008328DA"/>
    <w:rsid w:val="008330D1"/>
    <w:rsid w:val="0083391C"/>
    <w:rsid w:val="00834C82"/>
    <w:rsid w:val="00835357"/>
    <w:rsid w:val="0083565C"/>
    <w:rsid w:val="00835837"/>
    <w:rsid w:val="008376AC"/>
    <w:rsid w:val="0083778B"/>
    <w:rsid w:val="00840F75"/>
    <w:rsid w:val="00841446"/>
    <w:rsid w:val="008427B2"/>
    <w:rsid w:val="00842A83"/>
    <w:rsid w:val="00842B22"/>
    <w:rsid w:val="00843FEE"/>
    <w:rsid w:val="008443C2"/>
    <w:rsid w:val="008444E8"/>
    <w:rsid w:val="008444E9"/>
    <w:rsid w:val="0084493A"/>
    <w:rsid w:val="00844E80"/>
    <w:rsid w:val="00845B3D"/>
    <w:rsid w:val="00845BE3"/>
    <w:rsid w:val="00845E1A"/>
    <w:rsid w:val="0084655B"/>
    <w:rsid w:val="00846CB9"/>
    <w:rsid w:val="00846DF4"/>
    <w:rsid w:val="00846FE7"/>
    <w:rsid w:val="0084761A"/>
    <w:rsid w:val="00847647"/>
    <w:rsid w:val="00847D83"/>
    <w:rsid w:val="008500C9"/>
    <w:rsid w:val="00851238"/>
    <w:rsid w:val="00851C3F"/>
    <w:rsid w:val="008529CC"/>
    <w:rsid w:val="00854DF6"/>
    <w:rsid w:val="0085639A"/>
    <w:rsid w:val="00856476"/>
    <w:rsid w:val="0085648F"/>
    <w:rsid w:val="008568F5"/>
    <w:rsid w:val="00856911"/>
    <w:rsid w:val="008569B3"/>
    <w:rsid w:val="00857C50"/>
    <w:rsid w:val="008601DF"/>
    <w:rsid w:val="0086099B"/>
    <w:rsid w:val="0086143D"/>
    <w:rsid w:val="00861B66"/>
    <w:rsid w:val="0086242F"/>
    <w:rsid w:val="00862B9A"/>
    <w:rsid w:val="00863537"/>
    <w:rsid w:val="00863C5D"/>
    <w:rsid w:val="00863D38"/>
    <w:rsid w:val="0086425C"/>
    <w:rsid w:val="0086437B"/>
    <w:rsid w:val="00864588"/>
    <w:rsid w:val="00864DC3"/>
    <w:rsid w:val="00865F3B"/>
    <w:rsid w:val="0086607D"/>
    <w:rsid w:val="008669E1"/>
    <w:rsid w:val="00866E1D"/>
    <w:rsid w:val="008677FD"/>
    <w:rsid w:val="00867981"/>
    <w:rsid w:val="00867B26"/>
    <w:rsid w:val="0087055F"/>
    <w:rsid w:val="008705D4"/>
    <w:rsid w:val="008706D4"/>
    <w:rsid w:val="00870CCD"/>
    <w:rsid w:val="00870F8A"/>
    <w:rsid w:val="008719A4"/>
    <w:rsid w:val="00871D23"/>
    <w:rsid w:val="00871D26"/>
    <w:rsid w:val="00871FBC"/>
    <w:rsid w:val="00872DD4"/>
    <w:rsid w:val="00872DF0"/>
    <w:rsid w:val="00872E99"/>
    <w:rsid w:val="008735D7"/>
    <w:rsid w:val="00873921"/>
    <w:rsid w:val="008739E4"/>
    <w:rsid w:val="00874312"/>
    <w:rsid w:val="0087437C"/>
    <w:rsid w:val="008743D3"/>
    <w:rsid w:val="008759A0"/>
    <w:rsid w:val="00875CD7"/>
    <w:rsid w:val="00876329"/>
    <w:rsid w:val="00876B4D"/>
    <w:rsid w:val="00876C18"/>
    <w:rsid w:val="00877943"/>
    <w:rsid w:val="00877F18"/>
    <w:rsid w:val="00880FCF"/>
    <w:rsid w:val="00881595"/>
    <w:rsid w:val="00881CDD"/>
    <w:rsid w:val="00882349"/>
    <w:rsid w:val="00883005"/>
    <w:rsid w:val="008846AC"/>
    <w:rsid w:val="008848F9"/>
    <w:rsid w:val="00886D00"/>
    <w:rsid w:val="00886D44"/>
    <w:rsid w:val="00886F61"/>
    <w:rsid w:val="00887B43"/>
    <w:rsid w:val="008907CA"/>
    <w:rsid w:val="00891245"/>
    <w:rsid w:val="008913FE"/>
    <w:rsid w:val="00891DA1"/>
    <w:rsid w:val="00892CFF"/>
    <w:rsid w:val="0089347C"/>
    <w:rsid w:val="008947E4"/>
    <w:rsid w:val="00894A88"/>
    <w:rsid w:val="00895310"/>
    <w:rsid w:val="00895386"/>
    <w:rsid w:val="00896985"/>
    <w:rsid w:val="0089757A"/>
    <w:rsid w:val="008A0210"/>
    <w:rsid w:val="008A08E0"/>
    <w:rsid w:val="008A0B24"/>
    <w:rsid w:val="008A0B9C"/>
    <w:rsid w:val="008A166F"/>
    <w:rsid w:val="008A21FF"/>
    <w:rsid w:val="008A2CE2"/>
    <w:rsid w:val="008A30AC"/>
    <w:rsid w:val="008A30BD"/>
    <w:rsid w:val="008A3AE2"/>
    <w:rsid w:val="008A3C17"/>
    <w:rsid w:val="008A4275"/>
    <w:rsid w:val="008A431B"/>
    <w:rsid w:val="008A44B8"/>
    <w:rsid w:val="008A4796"/>
    <w:rsid w:val="008A4944"/>
    <w:rsid w:val="008A4C51"/>
    <w:rsid w:val="008A4E29"/>
    <w:rsid w:val="008A4F44"/>
    <w:rsid w:val="008A4F62"/>
    <w:rsid w:val="008A51A8"/>
    <w:rsid w:val="008A547F"/>
    <w:rsid w:val="008A54C7"/>
    <w:rsid w:val="008A620C"/>
    <w:rsid w:val="008A646C"/>
    <w:rsid w:val="008A76D3"/>
    <w:rsid w:val="008A77D8"/>
    <w:rsid w:val="008B0483"/>
    <w:rsid w:val="008B120C"/>
    <w:rsid w:val="008B2932"/>
    <w:rsid w:val="008B2AA1"/>
    <w:rsid w:val="008B45A3"/>
    <w:rsid w:val="008B4D4B"/>
    <w:rsid w:val="008B5156"/>
    <w:rsid w:val="008B51A0"/>
    <w:rsid w:val="008B554B"/>
    <w:rsid w:val="008B592A"/>
    <w:rsid w:val="008B5D1A"/>
    <w:rsid w:val="008B6276"/>
    <w:rsid w:val="008B7465"/>
    <w:rsid w:val="008B7758"/>
    <w:rsid w:val="008B7B5C"/>
    <w:rsid w:val="008C035B"/>
    <w:rsid w:val="008C08D7"/>
    <w:rsid w:val="008C0C99"/>
    <w:rsid w:val="008C10C9"/>
    <w:rsid w:val="008C1C27"/>
    <w:rsid w:val="008C1F0E"/>
    <w:rsid w:val="008C1FC4"/>
    <w:rsid w:val="008C2017"/>
    <w:rsid w:val="008C3A3B"/>
    <w:rsid w:val="008C3D46"/>
    <w:rsid w:val="008C48F8"/>
    <w:rsid w:val="008C4958"/>
    <w:rsid w:val="008C4BAA"/>
    <w:rsid w:val="008C4D22"/>
    <w:rsid w:val="008C636D"/>
    <w:rsid w:val="008C6AE8"/>
    <w:rsid w:val="008C7573"/>
    <w:rsid w:val="008C7D4E"/>
    <w:rsid w:val="008C7F2C"/>
    <w:rsid w:val="008C7F46"/>
    <w:rsid w:val="008D0A2D"/>
    <w:rsid w:val="008D114A"/>
    <w:rsid w:val="008D13F8"/>
    <w:rsid w:val="008D1742"/>
    <w:rsid w:val="008D19AA"/>
    <w:rsid w:val="008D1FC0"/>
    <w:rsid w:val="008D224C"/>
    <w:rsid w:val="008D2E1D"/>
    <w:rsid w:val="008D2EBF"/>
    <w:rsid w:val="008D3299"/>
    <w:rsid w:val="008D34F1"/>
    <w:rsid w:val="008D39D8"/>
    <w:rsid w:val="008D4FAD"/>
    <w:rsid w:val="008D517C"/>
    <w:rsid w:val="008D680E"/>
    <w:rsid w:val="008D6D1A"/>
    <w:rsid w:val="008E07F9"/>
    <w:rsid w:val="008E0927"/>
    <w:rsid w:val="008E0DBB"/>
    <w:rsid w:val="008E0DC8"/>
    <w:rsid w:val="008E0E1F"/>
    <w:rsid w:val="008E10C0"/>
    <w:rsid w:val="008E1909"/>
    <w:rsid w:val="008E2A65"/>
    <w:rsid w:val="008E30B6"/>
    <w:rsid w:val="008E33E0"/>
    <w:rsid w:val="008E3C1B"/>
    <w:rsid w:val="008E3C44"/>
    <w:rsid w:val="008E3E1F"/>
    <w:rsid w:val="008E436E"/>
    <w:rsid w:val="008E4E82"/>
    <w:rsid w:val="008E548A"/>
    <w:rsid w:val="008E54CF"/>
    <w:rsid w:val="008E5E7C"/>
    <w:rsid w:val="008E61F0"/>
    <w:rsid w:val="008E6321"/>
    <w:rsid w:val="008E64C2"/>
    <w:rsid w:val="008E6D79"/>
    <w:rsid w:val="008E6D96"/>
    <w:rsid w:val="008E6E06"/>
    <w:rsid w:val="008E6E68"/>
    <w:rsid w:val="008E715E"/>
    <w:rsid w:val="008E75BD"/>
    <w:rsid w:val="008E781E"/>
    <w:rsid w:val="008E7821"/>
    <w:rsid w:val="008E7ABB"/>
    <w:rsid w:val="008F0A25"/>
    <w:rsid w:val="008F197A"/>
    <w:rsid w:val="008F19BC"/>
    <w:rsid w:val="008F1EAB"/>
    <w:rsid w:val="008F33DC"/>
    <w:rsid w:val="008F3589"/>
    <w:rsid w:val="008F37D2"/>
    <w:rsid w:val="008F4050"/>
    <w:rsid w:val="008F477F"/>
    <w:rsid w:val="008F6075"/>
    <w:rsid w:val="008F6BDC"/>
    <w:rsid w:val="008F6F19"/>
    <w:rsid w:val="008F7390"/>
    <w:rsid w:val="00900CA0"/>
    <w:rsid w:val="0090151D"/>
    <w:rsid w:val="009015A5"/>
    <w:rsid w:val="00902491"/>
    <w:rsid w:val="00902BDA"/>
    <w:rsid w:val="00902E62"/>
    <w:rsid w:val="0090336B"/>
    <w:rsid w:val="00903880"/>
    <w:rsid w:val="00903AB3"/>
    <w:rsid w:val="00903F57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C12"/>
    <w:rsid w:val="00907F4E"/>
    <w:rsid w:val="00910390"/>
    <w:rsid w:val="00910B7D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CC7"/>
    <w:rsid w:val="009155B4"/>
    <w:rsid w:val="00916079"/>
    <w:rsid w:val="009164BD"/>
    <w:rsid w:val="0091691E"/>
    <w:rsid w:val="00916FCC"/>
    <w:rsid w:val="00917191"/>
    <w:rsid w:val="00917956"/>
    <w:rsid w:val="00917CE9"/>
    <w:rsid w:val="00917E2D"/>
    <w:rsid w:val="0092027E"/>
    <w:rsid w:val="00920BF2"/>
    <w:rsid w:val="0092137F"/>
    <w:rsid w:val="00922010"/>
    <w:rsid w:val="0092265D"/>
    <w:rsid w:val="009226F0"/>
    <w:rsid w:val="0092270D"/>
    <w:rsid w:val="0092272E"/>
    <w:rsid w:val="009237EC"/>
    <w:rsid w:val="00923BD4"/>
    <w:rsid w:val="0092533B"/>
    <w:rsid w:val="0092560F"/>
    <w:rsid w:val="00925878"/>
    <w:rsid w:val="00925CBD"/>
    <w:rsid w:val="00927AAE"/>
    <w:rsid w:val="00931BD9"/>
    <w:rsid w:val="00932130"/>
    <w:rsid w:val="00932952"/>
    <w:rsid w:val="00933367"/>
    <w:rsid w:val="00933E80"/>
    <w:rsid w:val="00934396"/>
    <w:rsid w:val="009349BB"/>
    <w:rsid w:val="00935A7F"/>
    <w:rsid w:val="00940B01"/>
    <w:rsid w:val="00940C00"/>
    <w:rsid w:val="00941636"/>
    <w:rsid w:val="00942743"/>
    <w:rsid w:val="00942D57"/>
    <w:rsid w:val="009433F1"/>
    <w:rsid w:val="009436AF"/>
    <w:rsid w:val="00943742"/>
    <w:rsid w:val="00943A35"/>
    <w:rsid w:val="0094403B"/>
    <w:rsid w:val="00944A5E"/>
    <w:rsid w:val="0094503B"/>
    <w:rsid w:val="009455CF"/>
    <w:rsid w:val="00945630"/>
    <w:rsid w:val="00945C05"/>
    <w:rsid w:val="00946815"/>
    <w:rsid w:val="00946945"/>
    <w:rsid w:val="00947713"/>
    <w:rsid w:val="0094782B"/>
    <w:rsid w:val="00947CC8"/>
    <w:rsid w:val="00947D62"/>
    <w:rsid w:val="0095092C"/>
    <w:rsid w:val="00950DE7"/>
    <w:rsid w:val="00951A64"/>
    <w:rsid w:val="00951FE9"/>
    <w:rsid w:val="0095278F"/>
    <w:rsid w:val="00952A9D"/>
    <w:rsid w:val="00953098"/>
    <w:rsid w:val="00953637"/>
    <w:rsid w:val="00953920"/>
    <w:rsid w:val="00953D47"/>
    <w:rsid w:val="00954090"/>
    <w:rsid w:val="009541BE"/>
    <w:rsid w:val="0095461F"/>
    <w:rsid w:val="00954663"/>
    <w:rsid w:val="00954F7B"/>
    <w:rsid w:val="009559ED"/>
    <w:rsid w:val="0095681E"/>
    <w:rsid w:val="00956901"/>
    <w:rsid w:val="009572D4"/>
    <w:rsid w:val="009615FF"/>
    <w:rsid w:val="00961921"/>
    <w:rsid w:val="00961F06"/>
    <w:rsid w:val="0096240B"/>
    <w:rsid w:val="0096355B"/>
    <w:rsid w:val="00963BD3"/>
    <w:rsid w:val="00963C1E"/>
    <w:rsid w:val="0096430A"/>
    <w:rsid w:val="00964464"/>
    <w:rsid w:val="0096475B"/>
    <w:rsid w:val="0096554B"/>
    <w:rsid w:val="0096584A"/>
    <w:rsid w:val="00965A4F"/>
    <w:rsid w:val="00965BD7"/>
    <w:rsid w:val="00965E61"/>
    <w:rsid w:val="00967013"/>
    <w:rsid w:val="0096766E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34E5"/>
    <w:rsid w:val="00974A18"/>
    <w:rsid w:val="00974C09"/>
    <w:rsid w:val="00974C50"/>
    <w:rsid w:val="00975D06"/>
    <w:rsid w:val="00976949"/>
    <w:rsid w:val="00976B34"/>
    <w:rsid w:val="00976D35"/>
    <w:rsid w:val="00977A89"/>
    <w:rsid w:val="00977B84"/>
    <w:rsid w:val="00977F6E"/>
    <w:rsid w:val="00980477"/>
    <w:rsid w:val="0098062F"/>
    <w:rsid w:val="009817BF"/>
    <w:rsid w:val="009820F4"/>
    <w:rsid w:val="00983521"/>
    <w:rsid w:val="009835A1"/>
    <w:rsid w:val="009840D2"/>
    <w:rsid w:val="009842FC"/>
    <w:rsid w:val="00984738"/>
    <w:rsid w:val="00985253"/>
    <w:rsid w:val="009853B3"/>
    <w:rsid w:val="00986635"/>
    <w:rsid w:val="009866A1"/>
    <w:rsid w:val="009870B6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BDC"/>
    <w:rsid w:val="009970DD"/>
    <w:rsid w:val="00997719"/>
    <w:rsid w:val="00997EF6"/>
    <w:rsid w:val="009A005D"/>
    <w:rsid w:val="009A0FAB"/>
    <w:rsid w:val="009A0FBA"/>
    <w:rsid w:val="009A13D5"/>
    <w:rsid w:val="009A1601"/>
    <w:rsid w:val="009A1C6E"/>
    <w:rsid w:val="009A1F67"/>
    <w:rsid w:val="009A24C8"/>
    <w:rsid w:val="009A257B"/>
    <w:rsid w:val="009A2F3C"/>
    <w:rsid w:val="009A41DC"/>
    <w:rsid w:val="009A42E3"/>
    <w:rsid w:val="009A462D"/>
    <w:rsid w:val="009A58CF"/>
    <w:rsid w:val="009A5CBA"/>
    <w:rsid w:val="009A6274"/>
    <w:rsid w:val="009A627F"/>
    <w:rsid w:val="009A645B"/>
    <w:rsid w:val="009A71C9"/>
    <w:rsid w:val="009A747D"/>
    <w:rsid w:val="009A755E"/>
    <w:rsid w:val="009B0D91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64E"/>
    <w:rsid w:val="009B63E2"/>
    <w:rsid w:val="009B6662"/>
    <w:rsid w:val="009B6F63"/>
    <w:rsid w:val="009B6F97"/>
    <w:rsid w:val="009B7AA5"/>
    <w:rsid w:val="009B7ADC"/>
    <w:rsid w:val="009B7B75"/>
    <w:rsid w:val="009B7E87"/>
    <w:rsid w:val="009C0587"/>
    <w:rsid w:val="009C273D"/>
    <w:rsid w:val="009C2DAB"/>
    <w:rsid w:val="009C30B2"/>
    <w:rsid w:val="009C403E"/>
    <w:rsid w:val="009C4923"/>
    <w:rsid w:val="009C5410"/>
    <w:rsid w:val="009C5948"/>
    <w:rsid w:val="009C5A31"/>
    <w:rsid w:val="009C6271"/>
    <w:rsid w:val="009C62EF"/>
    <w:rsid w:val="009C6698"/>
    <w:rsid w:val="009C742A"/>
    <w:rsid w:val="009C78AC"/>
    <w:rsid w:val="009D111B"/>
    <w:rsid w:val="009D1829"/>
    <w:rsid w:val="009D2044"/>
    <w:rsid w:val="009D2ACB"/>
    <w:rsid w:val="009D34E4"/>
    <w:rsid w:val="009D378A"/>
    <w:rsid w:val="009D492B"/>
    <w:rsid w:val="009D4D49"/>
    <w:rsid w:val="009D4F5A"/>
    <w:rsid w:val="009D4FF0"/>
    <w:rsid w:val="009D5262"/>
    <w:rsid w:val="009D5BB6"/>
    <w:rsid w:val="009D62ED"/>
    <w:rsid w:val="009D67C7"/>
    <w:rsid w:val="009D703C"/>
    <w:rsid w:val="009D718F"/>
    <w:rsid w:val="009D7788"/>
    <w:rsid w:val="009D7E42"/>
    <w:rsid w:val="009E0213"/>
    <w:rsid w:val="009E068F"/>
    <w:rsid w:val="009E07DE"/>
    <w:rsid w:val="009E23F6"/>
    <w:rsid w:val="009E35DB"/>
    <w:rsid w:val="009E3889"/>
    <w:rsid w:val="009E4004"/>
    <w:rsid w:val="009E47A3"/>
    <w:rsid w:val="009E5D88"/>
    <w:rsid w:val="009E602D"/>
    <w:rsid w:val="009E6AD5"/>
    <w:rsid w:val="009E711D"/>
    <w:rsid w:val="009E726D"/>
    <w:rsid w:val="009E7CEA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B1B"/>
    <w:rsid w:val="009F753B"/>
    <w:rsid w:val="009F7BDB"/>
    <w:rsid w:val="009F7C5C"/>
    <w:rsid w:val="009F7DAD"/>
    <w:rsid w:val="00A00254"/>
    <w:rsid w:val="00A0026D"/>
    <w:rsid w:val="00A0039D"/>
    <w:rsid w:val="00A021CA"/>
    <w:rsid w:val="00A02D6D"/>
    <w:rsid w:val="00A04232"/>
    <w:rsid w:val="00A04367"/>
    <w:rsid w:val="00A047D2"/>
    <w:rsid w:val="00A048A8"/>
    <w:rsid w:val="00A04968"/>
    <w:rsid w:val="00A04DCB"/>
    <w:rsid w:val="00A05B47"/>
    <w:rsid w:val="00A06DB0"/>
    <w:rsid w:val="00A079D6"/>
    <w:rsid w:val="00A10FBB"/>
    <w:rsid w:val="00A110BC"/>
    <w:rsid w:val="00A11BA9"/>
    <w:rsid w:val="00A12492"/>
    <w:rsid w:val="00A13DD6"/>
    <w:rsid w:val="00A13E54"/>
    <w:rsid w:val="00A1420D"/>
    <w:rsid w:val="00A144B1"/>
    <w:rsid w:val="00A147FB"/>
    <w:rsid w:val="00A149B8"/>
    <w:rsid w:val="00A164E3"/>
    <w:rsid w:val="00A16D7C"/>
    <w:rsid w:val="00A16EE6"/>
    <w:rsid w:val="00A17F63"/>
    <w:rsid w:val="00A200EF"/>
    <w:rsid w:val="00A20E4F"/>
    <w:rsid w:val="00A2149F"/>
    <w:rsid w:val="00A214F4"/>
    <w:rsid w:val="00A2162A"/>
    <w:rsid w:val="00A2193B"/>
    <w:rsid w:val="00A21B62"/>
    <w:rsid w:val="00A229BF"/>
    <w:rsid w:val="00A22EE1"/>
    <w:rsid w:val="00A2351A"/>
    <w:rsid w:val="00A23DFC"/>
    <w:rsid w:val="00A23F25"/>
    <w:rsid w:val="00A24349"/>
    <w:rsid w:val="00A24EAC"/>
    <w:rsid w:val="00A253A7"/>
    <w:rsid w:val="00A264A9"/>
    <w:rsid w:val="00A2663B"/>
    <w:rsid w:val="00A26849"/>
    <w:rsid w:val="00A269B0"/>
    <w:rsid w:val="00A2751E"/>
    <w:rsid w:val="00A27785"/>
    <w:rsid w:val="00A30187"/>
    <w:rsid w:val="00A30C0E"/>
    <w:rsid w:val="00A319C8"/>
    <w:rsid w:val="00A33041"/>
    <w:rsid w:val="00A33EF5"/>
    <w:rsid w:val="00A34314"/>
    <w:rsid w:val="00A3448A"/>
    <w:rsid w:val="00A35160"/>
    <w:rsid w:val="00A35469"/>
    <w:rsid w:val="00A35D03"/>
    <w:rsid w:val="00A36297"/>
    <w:rsid w:val="00A36EAD"/>
    <w:rsid w:val="00A3755F"/>
    <w:rsid w:val="00A37E7B"/>
    <w:rsid w:val="00A408D4"/>
    <w:rsid w:val="00A40E1E"/>
    <w:rsid w:val="00A419C2"/>
    <w:rsid w:val="00A41E2B"/>
    <w:rsid w:val="00A42250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A09"/>
    <w:rsid w:val="00A50156"/>
    <w:rsid w:val="00A50F41"/>
    <w:rsid w:val="00A5140E"/>
    <w:rsid w:val="00A51E32"/>
    <w:rsid w:val="00A51F20"/>
    <w:rsid w:val="00A51FE3"/>
    <w:rsid w:val="00A522DB"/>
    <w:rsid w:val="00A525A0"/>
    <w:rsid w:val="00A52B3E"/>
    <w:rsid w:val="00A52E1D"/>
    <w:rsid w:val="00A52F16"/>
    <w:rsid w:val="00A5341A"/>
    <w:rsid w:val="00A54350"/>
    <w:rsid w:val="00A55EE6"/>
    <w:rsid w:val="00A56674"/>
    <w:rsid w:val="00A601E5"/>
    <w:rsid w:val="00A60DBF"/>
    <w:rsid w:val="00A6126F"/>
    <w:rsid w:val="00A61499"/>
    <w:rsid w:val="00A62703"/>
    <w:rsid w:val="00A62C1F"/>
    <w:rsid w:val="00A63483"/>
    <w:rsid w:val="00A647D1"/>
    <w:rsid w:val="00A64DD4"/>
    <w:rsid w:val="00A65943"/>
    <w:rsid w:val="00A660AC"/>
    <w:rsid w:val="00A66720"/>
    <w:rsid w:val="00A66AE1"/>
    <w:rsid w:val="00A670EF"/>
    <w:rsid w:val="00A67D49"/>
    <w:rsid w:val="00A67E6C"/>
    <w:rsid w:val="00A71B99"/>
    <w:rsid w:val="00A71E0A"/>
    <w:rsid w:val="00A7246D"/>
    <w:rsid w:val="00A72E81"/>
    <w:rsid w:val="00A73989"/>
    <w:rsid w:val="00A739D0"/>
    <w:rsid w:val="00A73D7E"/>
    <w:rsid w:val="00A746CE"/>
    <w:rsid w:val="00A74F7D"/>
    <w:rsid w:val="00A7511C"/>
    <w:rsid w:val="00A754EE"/>
    <w:rsid w:val="00A761D4"/>
    <w:rsid w:val="00A773F0"/>
    <w:rsid w:val="00A776B4"/>
    <w:rsid w:val="00A77EC4"/>
    <w:rsid w:val="00A80633"/>
    <w:rsid w:val="00A80CD0"/>
    <w:rsid w:val="00A81391"/>
    <w:rsid w:val="00A83B47"/>
    <w:rsid w:val="00A8445F"/>
    <w:rsid w:val="00A852ED"/>
    <w:rsid w:val="00A8531C"/>
    <w:rsid w:val="00A85A38"/>
    <w:rsid w:val="00A85D63"/>
    <w:rsid w:val="00A8722D"/>
    <w:rsid w:val="00A877A9"/>
    <w:rsid w:val="00A91F23"/>
    <w:rsid w:val="00A920C7"/>
    <w:rsid w:val="00A92879"/>
    <w:rsid w:val="00A93D59"/>
    <w:rsid w:val="00A9544C"/>
    <w:rsid w:val="00A956A5"/>
    <w:rsid w:val="00A9594B"/>
    <w:rsid w:val="00A96357"/>
    <w:rsid w:val="00A979EE"/>
    <w:rsid w:val="00A97EE2"/>
    <w:rsid w:val="00AA016F"/>
    <w:rsid w:val="00AA05E2"/>
    <w:rsid w:val="00AA1D8A"/>
    <w:rsid w:val="00AA1ED6"/>
    <w:rsid w:val="00AA23DA"/>
    <w:rsid w:val="00AA2D9C"/>
    <w:rsid w:val="00AA3748"/>
    <w:rsid w:val="00AA446F"/>
    <w:rsid w:val="00AA51D6"/>
    <w:rsid w:val="00AA5D17"/>
    <w:rsid w:val="00AA76CD"/>
    <w:rsid w:val="00AB0338"/>
    <w:rsid w:val="00AB04D2"/>
    <w:rsid w:val="00AB0BC8"/>
    <w:rsid w:val="00AB11CA"/>
    <w:rsid w:val="00AB1387"/>
    <w:rsid w:val="00AB14D9"/>
    <w:rsid w:val="00AB19C7"/>
    <w:rsid w:val="00AB1B76"/>
    <w:rsid w:val="00AB1C41"/>
    <w:rsid w:val="00AB3B29"/>
    <w:rsid w:val="00AB4AB8"/>
    <w:rsid w:val="00AB4BAA"/>
    <w:rsid w:val="00AB5469"/>
    <w:rsid w:val="00AB655E"/>
    <w:rsid w:val="00AB693B"/>
    <w:rsid w:val="00AB69F9"/>
    <w:rsid w:val="00AB6EAE"/>
    <w:rsid w:val="00AB7DA2"/>
    <w:rsid w:val="00AB7F30"/>
    <w:rsid w:val="00AC007F"/>
    <w:rsid w:val="00AC158C"/>
    <w:rsid w:val="00AC1AB7"/>
    <w:rsid w:val="00AC1D55"/>
    <w:rsid w:val="00AC2ECD"/>
    <w:rsid w:val="00AC3119"/>
    <w:rsid w:val="00AC38AE"/>
    <w:rsid w:val="00AC49FB"/>
    <w:rsid w:val="00AC5199"/>
    <w:rsid w:val="00AC5569"/>
    <w:rsid w:val="00AC5A10"/>
    <w:rsid w:val="00AC5B90"/>
    <w:rsid w:val="00AC630A"/>
    <w:rsid w:val="00AC6962"/>
    <w:rsid w:val="00AC76DF"/>
    <w:rsid w:val="00AC786A"/>
    <w:rsid w:val="00AD0460"/>
    <w:rsid w:val="00AD0AA3"/>
    <w:rsid w:val="00AD0B4E"/>
    <w:rsid w:val="00AD1023"/>
    <w:rsid w:val="00AD17E6"/>
    <w:rsid w:val="00AD198E"/>
    <w:rsid w:val="00AD19F9"/>
    <w:rsid w:val="00AD1BCB"/>
    <w:rsid w:val="00AD20C2"/>
    <w:rsid w:val="00AD2100"/>
    <w:rsid w:val="00AD2423"/>
    <w:rsid w:val="00AD3535"/>
    <w:rsid w:val="00AD3DC4"/>
    <w:rsid w:val="00AD3F94"/>
    <w:rsid w:val="00AD4389"/>
    <w:rsid w:val="00AD4A5A"/>
    <w:rsid w:val="00AD5247"/>
    <w:rsid w:val="00AD5F33"/>
    <w:rsid w:val="00AD6059"/>
    <w:rsid w:val="00AD748F"/>
    <w:rsid w:val="00AD7ABF"/>
    <w:rsid w:val="00AD7D2A"/>
    <w:rsid w:val="00AD7F4A"/>
    <w:rsid w:val="00AE0416"/>
    <w:rsid w:val="00AE0A60"/>
    <w:rsid w:val="00AE150B"/>
    <w:rsid w:val="00AE1722"/>
    <w:rsid w:val="00AE27AC"/>
    <w:rsid w:val="00AE34E7"/>
    <w:rsid w:val="00AE360D"/>
    <w:rsid w:val="00AE39D2"/>
    <w:rsid w:val="00AE3D3C"/>
    <w:rsid w:val="00AE3FA0"/>
    <w:rsid w:val="00AE40E0"/>
    <w:rsid w:val="00AE4DBA"/>
    <w:rsid w:val="00AE4F07"/>
    <w:rsid w:val="00AE5783"/>
    <w:rsid w:val="00AE71F0"/>
    <w:rsid w:val="00AE7707"/>
    <w:rsid w:val="00AF1C5D"/>
    <w:rsid w:val="00AF1E22"/>
    <w:rsid w:val="00AF2427"/>
    <w:rsid w:val="00AF271A"/>
    <w:rsid w:val="00AF3219"/>
    <w:rsid w:val="00AF3A13"/>
    <w:rsid w:val="00AF42D7"/>
    <w:rsid w:val="00AF474B"/>
    <w:rsid w:val="00AF4AFF"/>
    <w:rsid w:val="00AF4BA8"/>
    <w:rsid w:val="00AF61A8"/>
    <w:rsid w:val="00AF643F"/>
    <w:rsid w:val="00AF6DA0"/>
    <w:rsid w:val="00AF7545"/>
    <w:rsid w:val="00B006FE"/>
    <w:rsid w:val="00B007CB"/>
    <w:rsid w:val="00B00A65"/>
    <w:rsid w:val="00B02AA9"/>
    <w:rsid w:val="00B02D93"/>
    <w:rsid w:val="00B02FA3"/>
    <w:rsid w:val="00B03281"/>
    <w:rsid w:val="00B05084"/>
    <w:rsid w:val="00B10EEB"/>
    <w:rsid w:val="00B11379"/>
    <w:rsid w:val="00B1177A"/>
    <w:rsid w:val="00B11D83"/>
    <w:rsid w:val="00B12447"/>
    <w:rsid w:val="00B132FF"/>
    <w:rsid w:val="00B143FA"/>
    <w:rsid w:val="00B146E4"/>
    <w:rsid w:val="00B15781"/>
    <w:rsid w:val="00B157F9"/>
    <w:rsid w:val="00B159ED"/>
    <w:rsid w:val="00B168FB"/>
    <w:rsid w:val="00B169C0"/>
    <w:rsid w:val="00B17846"/>
    <w:rsid w:val="00B17D61"/>
    <w:rsid w:val="00B200EB"/>
    <w:rsid w:val="00B20256"/>
    <w:rsid w:val="00B206FF"/>
    <w:rsid w:val="00B20D09"/>
    <w:rsid w:val="00B20DD9"/>
    <w:rsid w:val="00B2122F"/>
    <w:rsid w:val="00B21D5E"/>
    <w:rsid w:val="00B223A0"/>
    <w:rsid w:val="00B22634"/>
    <w:rsid w:val="00B22C92"/>
    <w:rsid w:val="00B231A3"/>
    <w:rsid w:val="00B23755"/>
    <w:rsid w:val="00B23D38"/>
    <w:rsid w:val="00B2409E"/>
    <w:rsid w:val="00B24598"/>
    <w:rsid w:val="00B24D34"/>
    <w:rsid w:val="00B25A7A"/>
    <w:rsid w:val="00B25C41"/>
    <w:rsid w:val="00B263DB"/>
    <w:rsid w:val="00B26C1E"/>
    <w:rsid w:val="00B26DA0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8DF"/>
    <w:rsid w:val="00B31A5E"/>
    <w:rsid w:val="00B32210"/>
    <w:rsid w:val="00B3262E"/>
    <w:rsid w:val="00B32BC1"/>
    <w:rsid w:val="00B337BC"/>
    <w:rsid w:val="00B34A46"/>
    <w:rsid w:val="00B35997"/>
    <w:rsid w:val="00B36F25"/>
    <w:rsid w:val="00B36F3A"/>
    <w:rsid w:val="00B372AA"/>
    <w:rsid w:val="00B40445"/>
    <w:rsid w:val="00B41888"/>
    <w:rsid w:val="00B44A42"/>
    <w:rsid w:val="00B44B37"/>
    <w:rsid w:val="00B45A52"/>
    <w:rsid w:val="00B46175"/>
    <w:rsid w:val="00B46E90"/>
    <w:rsid w:val="00B4765B"/>
    <w:rsid w:val="00B477B8"/>
    <w:rsid w:val="00B47803"/>
    <w:rsid w:val="00B4791A"/>
    <w:rsid w:val="00B47B74"/>
    <w:rsid w:val="00B47C29"/>
    <w:rsid w:val="00B47D21"/>
    <w:rsid w:val="00B51008"/>
    <w:rsid w:val="00B51031"/>
    <w:rsid w:val="00B51D73"/>
    <w:rsid w:val="00B52318"/>
    <w:rsid w:val="00B5286A"/>
    <w:rsid w:val="00B53485"/>
    <w:rsid w:val="00B537CE"/>
    <w:rsid w:val="00B54858"/>
    <w:rsid w:val="00B57004"/>
    <w:rsid w:val="00B57291"/>
    <w:rsid w:val="00B575E0"/>
    <w:rsid w:val="00B57A4E"/>
    <w:rsid w:val="00B57B83"/>
    <w:rsid w:val="00B57D38"/>
    <w:rsid w:val="00B57D49"/>
    <w:rsid w:val="00B57FF9"/>
    <w:rsid w:val="00B60BB3"/>
    <w:rsid w:val="00B60E7F"/>
    <w:rsid w:val="00B62BEF"/>
    <w:rsid w:val="00B63658"/>
    <w:rsid w:val="00B63B96"/>
    <w:rsid w:val="00B63CEF"/>
    <w:rsid w:val="00B64A5E"/>
    <w:rsid w:val="00B66456"/>
    <w:rsid w:val="00B664C7"/>
    <w:rsid w:val="00B66F4E"/>
    <w:rsid w:val="00B7019D"/>
    <w:rsid w:val="00B7285B"/>
    <w:rsid w:val="00B72868"/>
    <w:rsid w:val="00B7331C"/>
    <w:rsid w:val="00B73583"/>
    <w:rsid w:val="00B739F6"/>
    <w:rsid w:val="00B76D2A"/>
    <w:rsid w:val="00B777F2"/>
    <w:rsid w:val="00B77FFB"/>
    <w:rsid w:val="00B81A7B"/>
    <w:rsid w:val="00B81FF6"/>
    <w:rsid w:val="00B8209E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9021E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76"/>
    <w:rsid w:val="00B94CF9"/>
    <w:rsid w:val="00B95811"/>
    <w:rsid w:val="00B95DF2"/>
    <w:rsid w:val="00B97BB4"/>
    <w:rsid w:val="00B97C21"/>
    <w:rsid w:val="00B97D91"/>
    <w:rsid w:val="00B97EC2"/>
    <w:rsid w:val="00BA08A3"/>
    <w:rsid w:val="00BA1EFD"/>
    <w:rsid w:val="00BA2280"/>
    <w:rsid w:val="00BA2A08"/>
    <w:rsid w:val="00BA33E1"/>
    <w:rsid w:val="00BA4E8B"/>
    <w:rsid w:val="00BA5484"/>
    <w:rsid w:val="00BA56D2"/>
    <w:rsid w:val="00BA5887"/>
    <w:rsid w:val="00BA58F5"/>
    <w:rsid w:val="00BA70BB"/>
    <w:rsid w:val="00BA76E0"/>
    <w:rsid w:val="00BB0A24"/>
    <w:rsid w:val="00BB0DE4"/>
    <w:rsid w:val="00BB1B23"/>
    <w:rsid w:val="00BB21B4"/>
    <w:rsid w:val="00BB2863"/>
    <w:rsid w:val="00BB2A25"/>
    <w:rsid w:val="00BB2B8E"/>
    <w:rsid w:val="00BB2BED"/>
    <w:rsid w:val="00BB30F3"/>
    <w:rsid w:val="00BB6BE1"/>
    <w:rsid w:val="00BB6E21"/>
    <w:rsid w:val="00BB703C"/>
    <w:rsid w:val="00BB7E16"/>
    <w:rsid w:val="00BC0979"/>
    <w:rsid w:val="00BC0BC7"/>
    <w:rsid w:val="00BC0CE6"/>
    <w:rsid w:val="00BC0F31"/>
    <w:rsid w:val="00BC0FC0"/>
    <w:rsid w:val="00BC0FDC"/>
    <w:rsid w:val="00BC1353"/>
    <w:rsid w:val="00BC1A21"/>
    <w:rsid w:val="00BC4D2E"/>
    <w:rsid w:val="00BC4E54"/>
    <w:rsid w:val="00BC710D"/>
    <w:rsid w:val="00BC74D1"/>
    <w:rsid w:val="00BD0073"/>
    <w:rsid w:val="00BD48AC"/>
    <w:rsid w:val="00BD4AE4"/>
    <w:rsid w:val="00BD55BA"/>
    <w:rsid w:val="00BD5762"/>
    <w:rsid w:val="00BD5F1A"/>
    <w:rsid w:val="00BD7DE3"/>
    <w:rsid w:val="00BE079A"/>
    <w:rsid w:val="00BE1234"/>
    <w:rsid w:val="00BE1583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CFC"/>
    <w:rsid w:val="00BE7406"/>
    <w:rsid w:val="00BE7603"/>
    <w:rsid w:val="00BE78D7"/>
    <w:rsid w:val="00BF17FD"/>
    <w:rsid w:val="00BF1EDF"/>
    <w:rsid w:val="00BF3279"/>
    <w:rsid w:val="00BF3F37"/>
    <w:rsid w:val="00BF512B"/>
    <w:rsid w:val="00BF51F4"/>
    <w:rsid w:val="00BF6454"/>
    <w:rsid w:val="00BF6EEA"/>
    <w:rsid w:val="00BF74C7"/>
    <w:rsid w:val="00C00CCF"/>
    <w:rsid w:val="00C014D9"/>
    <w:rsid w:val="00C015F1"/>
    <w:rsid w:val="00C01CDD"/>
    <w:rsid w:val="00C01F33"/>
    <w:rsid w:val="00C0209C"/>
    <w:rsid w:val="00C02309"/>
    <w:rsid w:val="00C02CC6"/>
    <w:rsid w:val="00C0342D"/>
    <w:rsid w:val="00C035C2"/>
    <w:rsid w:val="00C040F7"/>
    <w:rsid w:val="00C044AB"/>
    <w:rsid w:val="00C04C9F"/>
    <w:rsid w:val="00C05458"/>
    <w:rsid w:val="00C05706"/>
    <w:rsid w:val="00C06071"/>
    <w:rsid w:val="00C07377"/>
    <w:rsid w:val="00C10478"/>
    <w:rsid w:val="00C109BC"/>
    <w:rsid w:val="00C11103"/>
    <w:rsid w:val="00C11633"/>
    <w:rsid w:val="00C11E79"/>
    <w:rsid w:val="00C12107"/>
    <w:rsid w:val="00C121DB"/>
    <w:rsid w:val="00C13962"/>
    <w:rsid w:val="00C14D4B"/>
    <w:rsid w:val="00C154BB"/>
    <w:rsid w:val="00C15D1A"/>
    <w:rsid w:val="00C1608A"/>
    <w:rsid w:val="00C16757"/>
    <w:rsid w:val="00C17316"/>
    <w:rsid w:val="00C226CD"/>
    <w:rsid w:val="00C23EAD"/>
    <w:rsid w:val="00C24AA4"/>
    <w:rsid w:val="00C24D21"/>
    <w:rsid w:val="00C26007"/>
    <w:rsid w:val="00C279B5"/>
    <w:rsid w:val="00C27C45"/>
    <w:rsid w:val="00C3137E"/>
    <w:rsid w:val="00C31BA5"/>
    <w:rsid w:val="00C31D66"/>
    <w:rsid w:val="00C32FA7"/>
    <w:rsid w:val="00C331F5"/>
    <w:rsid w:val="00C3443D"/>
    <w:rsid w:val="00C34465"/>
    <w:rsid w:val="00C348D9"/>
    <w:rsid w:val="00C34D28"/>
    <w:rsid w:val="00C34D4F"/>
    <w:rsid w:val="00C34E2A"/>
    <w:rsid w:val="00C34EA1"/>
    <w:rsid w:val="00C35901"/>
    <w:rsid w:val="00C35AAF"/>
    <w:rsid w:val="00C35D71"/>
    <w:rsid w:val="00C36539"/>
    <w:rsid w:val="00C3719D"/>
    <w:rsid w:val="00C375B4"/>
    <w:rsid w:val="00C4082F"/>
    <w:rsid w:val="00C41535"/>
    <w:rsid w:val="00C41D68"/>
    <w:rsid w:val="00C41EB7"/>
    <w:rsid w:val="00C43A6C"/>
    <w:rsid w:val="00C43FCC"/>
    <w:rsid w:val="00C44972"/>
    <w:rsid w:val="00C45739"/>
    <w:rsid w:val="00C45F08"/>
    <w:rsid w:val="00C46B7B"/>
    <w:rsid w:val="00C47867"/>
    <w:rsid w:val="00C500B5"/>
    <w:rsid w:val="00C5010D"/>
    <w:rsid w:val="00C503EE"/>
    <w:rsid w:val="00C5097D"/>
    <w:rsid w:val="00C5269D"/>
    <w:rsid w:val="00C52B72"/>
    <w:rsid w:val="00C537C2"/>
    <w:rsid w:val="00C53AD2"/>
    <w:rsid w:val="00C53FA7"/>
    <w:rsid w:val="00C54995"/>
    <w:rsid w:val="00C54D41"/>
    <w:rsid w:val="00C55464"/>
    <w:rsid w:val="00C55D7E"/>
    <w:rsid w:val="00C55D80"/>
    <w:rsid w:val="00C55E1C"/>
    <w:rsid w:val="00C57E2F"/>
    <w:rsid w:val="00C60783"/>
    <w:rsid w:val="00C61623"/>
    <w:rsid w:val="00C61F29"/>
    <w:rsid w:val="00C62052"/>
    <w:rsid w:val="00C6223E"/>
    <w:rsid w:val="00C62910"/>
    <w:rsid w:val="00C62B74"/>
    <w:rsid w:val="00C634E4"/>
    <w:rsid w:val="00C63540"/>
    <w:rsid w:val="00C6360A"/>
    <w:rsid w:val="00C64479"/>
    <w:rsid w:val="00C64672"/>
    <w:rsid w:val="00C64686"/>
    <w:rsid w:val="00C654C6"/>
    <w:rsid w:val="00C65560"/>
    <w:rsid w:val="00C65765"/>
    <w:rsid w:val="00C65C2C"/>
    <w:rsid w:val="00C65EBC"/>
    <w:rsid w:val="00C65F0C"/>
    <w:rsid w:val="00C66472"/>
    <w:rsid w:val="00C668F7"/>
    <w:rsid w:val="00C6692D"/>
    <w:rsid w:val="00C671CA"/>
    <w:rsid w:val="00C67D98"/>
    <w:rsid w:val="00C70697"/>
    <w:rsid w:val="00C70D2F"/>
    <w:rsid w:val="00C728F3"/>
    <w:rsid w:val="00C72EF4"/>
    <w:rsid w:val="00C7412A"/>
    <w:rsid w:val="00C754E8"/>
    <w:rsid w:val="00C755E3"/>
    <w:rsid w:val="00C75D2F"/>
    <w:rsid w:val="00C76D90"/>
    <w:rsid w:val="00C76E3C"/>
    <w:rsid w:val="00C77624"/>
    <w:rsid w:val="00C8085D"/>
    <w:rsid w:val="00C81568"/>
    <w:rsid w:val="00C82387"/>
    <w:rsid w:val="00C82773"/>
    <w:rsid w:val="00C82DFE"/>
    <w:rsid w:val="00C830E3"/>
    <w:rsid w:val="00C849F9"/>
    <w:rsid w:val="00C84C4B"/>
    <w:rsid w:val="00C857B3"/>
    <w:rsid w:val="00C85DC0"/>
    <w:rsid w:val="00C8606A"/>
    <w:rsid w:val="00C860EE"/>
    <w:rsid w:val="00C86CFF"/>
    <w:rsid w:val="00C87AD6"/>
    <w:rsid w:val="00C87B8F"/>
    <w:rsid w:val="00C9027A"/>
    <w:rsid w:val="00C9068E"/>
    <w:rsid w:val="00C90B1C"/>
    <w:rsid w:val="00C91176"/>
    <w:rsid w:val="00C929F7"/>
    <w:rsid w:val="00C93490"/>
    <w:rsid w:val="00C93BC6"/>
    <w:rsid w:val="00C93C4B"/>
    <w:rsid w:val="00C94083"/>
    <w:rsid w:val="00C944AB"/>
    <w:rsid w:val="00C9469F"/>
    <w:rsid w:val="00C95B40"/>
    <w:rsid w:val="00C966F9"/>
    <w:rsid w:val="00C96B2C"/>
    <w:rsid w:val="00C97567"/>
    <w:rsid w:val="00C97A5F"/>
    <w:rsid w:val="00C97EA2"/>
    <w:rsid w:val="00CA0036"/>
    <w:rsid w:val="00CA01DD"/>
    <w:rsid w:val="00CA0A65"/>
    <w:rsid w:val="00CA17EF"/>
    <w:rsid w:val="00CA1ED8"/>
    <w:rsid w:val="00CA2CE3"/>
    <w:rsid w:val="00CA38D6"/>
    <w:rsid w:val="00CA39A2"/>
    <w:rsid w:val="00CA3A68"/>
    <w:rsid w:val="00CA3DFD"/>
    <w:rsid w:val="00CA4E1A"/>
    <w:rsid w:val="00CA59E2"/>
    <w:rsid w:val="00CA5D20"/>
    <w:rsid w:val="00CA6781"/>
    <w:rsid w:val="00CA68CD"/>
    <w:rsid w:val="00CB07EF"/>
    <w:rsid w:val="00CB0F89"/>
    <w:rsid w:val="00CB1F63"/>
    <w:rsid w:val="00CB2067"/>
    <w:rsid w:val="00CB2155"/>
    <w:rsid w:val="00CB2C53"/>
    <w:rsid w:val="00CB3460"/>
    <w:rsid w:val="00CB37DE"/>
    <w:rsid w:val="00CB4899"/>
    <w:rsid w:val="00CB4D5A"/>
    <w:rsid w:val="00CB6855"/>
    <w:rsid w:val="00CB6997"/>
    <w:rsid w:val="00CB79B1"/>
    <w:rsid w:val="00CC040E"/>
    <w:rsid w:val="00CC05E6"/>
    <w:rsid w:val="00CC111F"/>
    <w:rsid w:val="00CC1E1C"/>
    <w:rsid w:val="00CC3806"/>
    <w:rsid w:val="00CC3E12"/>
    <w:rsid w:val="00CC3EA0"/>
    <w:rsid w:val="00CC469C"/>
    <w:rsid w:val="00CC4E43"/>
    <w:rsid w:val="00CC51F4"/>
    <w:rsid w:val="00CC5C3E"/>
    <w:rsid w:val="00CC5D4D"/>
    <w:rsid w:val="00CC6318"/>
    <w:rsid w:val="00CC66FA"/>
    <w:rsid w:val="00CC67A1"/>
    <w:rsid w:val="00CC71A0"/>
    <w:rsid w:val="00CC7B45"/>
    <w:rsid w:val="00CD09F4"/>
    <w:rsid w:val="00CD0B1E"/>
    <w:rsid w:val="00CD1188"/>
    <w:rsid w:val="00CD15BB"/>
    <w:rsid w:val="00CD1812"/>
    <w:rsid w:val="00CD2ED1"/>
    <w:rsid w:val="00CD337B"/>
    <w:rsid w:val="00CD4351"/>
    <w:rsid w:val="00CD437E"/>
    <w:rsid w:val="00CD4CD9"/>
    <w:rsid w:val="00CD5534"/>
    <w:rsid w:val="00CD63B2"/>
    <w:rsid w:val="00CD652C"/>
    <w:rsid w:val="00CD6B8F"/>
    <w:rsid w:val="00CD6CA5"/>
    <w:rsid w:val="00CD6FCC"/>
    <w:rsid w:val="00CD7B72"/>
    <w:rsid w:val="00CE0744"/>
    <w:rsid w:val="00CE0F52"/>
    <w:rsid w:val="00CE1237"/>
    <w:rsid w:val="00CE1A49"/>
    <w:rsid w:val="00CE277C"/>
    <w:rsid w:val="00CE292F"/>
    <w:rsid w:val="00CE2C47"/>
    <w:rsid w:val="00CE4A12"/>
    <w:rsid w:val="00CE4B16"/>
    <w:rsid w:val="00CE5859"/>
    <w:rsid w:val="00CE59DC"/>
    <w:rsid w:val="00CE5B18"/>
    <w:rsid w:val="00CE5EBF"/>
    <w:rsid w:val="00CE7561"/>
    <w:rsid w:val="00CE75E3"/>
    <w:rsid w:val="00CF07BD"/>
    <w:rsid w:val="00CF08A8"/>
    <w:rsid w:val="00CF0924"/>
    <w:rsid w:val="00CF0C35"/>
    <w:rsid w:val="00CF11F6"/>
    <w:rsid w:val="00CF1354"/>
    <w:rsid w:val="00CF3750"/>
    <w:rsid w:val="00CF3B1F"/>
    <w:rsid w:val="00CF3BF6"/>
    <w:rsid w:val="00CF3C36"/>
    <w:rsid w:val="00CF5117"/>
    <w:rsid w:val="00CF57A9"/>
    <w:rsid w:val="00CF625B"/>
    <w:rsid w:val="00CF6712"/>
    <w:rsid w:val="00CF687E"/>
    <w:rsid w:val="00CF743E"/>
    <w:rsid w:val="00D018A7"/>
    <w:rsid w:val="00D01A7D"/>
    <w:rsid w:val="00D01D27"/>
    <w:rsid w:val="00D02803"/>
    <w:rsid w:val="00D0349B"/>
    <w:rsid w:val="00D04EAA"/>
    <w:rsid w:val="00D05A48"/>
    <w:rsid w:val="00D0634C"/>
    <w:rsid w:val="00D06D04"/>
    <w:rsid w:val="00D07567"/>
    <w:rsid w:val="00D07C8C"/>
    <w:rsid w:val="00D10249"/>
    <w:rsid w:val="00D10659"/>
    <w:rsid w:val="00D115C3"/>
    <w:rsid w:val="00D11897"/>
    <w:rsid w:val="00D120C4"/>
    <w:rsid w:val="00D121BA"/>
    <w:rsid w:val="00D1269E"/>
    <w:rsid w:val="00D1276E"/>
    <w:rsid w:val="00D128A7"/>
    <w:rsid w:val="00D13135"/>
    <w:rsid w:val="00D136C1"/>
    <w:rsid w:val="00D13E4E"/>
    <w:rsid w:val="00D1413F"/>
    <w:rsid w:val="00D14672"/>
    <w:rsid w:val="00D14973"/>
    <w:rsid w:val="00D149FA"/>
    <w:rsid w:val="00D14DCC"/>
    <w:rsid w:val="00D14E15"/>
    <w:rsid w:val="00D14F42"/>
    <w:rsid w:val="00D15D68"/>
    <w:rsid w:val="00D16579"/>
    <w:rsid w:val="00D16B9D"/>
    <w:rsid w:val="00D20A27"/>
    <w:rsid w:val="00D20C89"/>
    <w:rsid w:val="00D212E2"/>
    <w:rsid w:val="00D21443"/>
    <w:rsid w:val="00D235FD"/>
    <w:rsid w:val="00D239A7"/>
    <w:rsid w:val="00D23F47"/>
    <w:rsid w:val="00D248DC"/>
    <w:rsid w:val="00D24B5D"/>
    <w:rsid w:val="00D25297"/>
    <w:rsid w:val="00D25F93"/>
    <w:rsid w:val="00D26C60"/>
    <w:rsid w:val="00D26F4D"/>
    <w:rsid w:val="00D27938"/>
    <w:rsid w:val="00D27BE2"/>
    <w:rsid w:val="00D27DA6"/>
    <w:rsid w:val="00D3122B"/>
    <w:rsid w:val="00D3130B"/>
    <w:rsid w:val="00D32001"/>
    <w:rsid w:val="00D32390"/>
    <w:rsid w:val="00D324BC"/>
    <w:rsid w:val="00D32F1F"/>
    <w:rsid w:val="00D341A0"/>
    <w:rsid w:val="00D3467D"/>
    <w:rsid w:val="00D352F6"/>
    <w:rsid w:val="00D36E71"/>
    <w:rsid w:val="00D37053"/>
    <w:rsid w:val="00D3771F"/>
    <w:rsid w:val="00D37D87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8BF"/>
    <w:rsid w:val="00D440F8"/>
    <w:rsid w:val="00D4526B"/>
    <w:rsid w:val="00D47486"/>
    <w:rsid w:val="00D47DFC"/>
    <w:rsid w:val="00D50159"/>
    <w:rsid w:val="00D5019F"/>
    <w:rsid w:val="00D50B5C"/>
    <w:rsid w:val="00D50E90"/>
    <w:rsid w:val="00D5198F"/>
    <w:rsid w:val="00D52010"/>
    <w:rsid w:val="00D52236"/>
    <w:rsid w:val="00D5274F"/>
    <w:rsid w:val="00D53014"/>
    <w:rsid w:val="00D532C3"/>
    <w:rsid w:val="00D53494"/>
    <w:rsid w:val="00D53636"/>
    <w:rsid w:val="00D53EA6"/>
    <w:rsid w:val="00D5425F"/>
    <w:rsid w:val="00D54352"/>
    <w:rsid w:val="00D546FF"/>
    <w:rsid w:val="00D54E3E"/>
    <w:rsid w:val="00D55085"/>
    <w:rsid w:val="00D551ED"/>
    <w:rsid w:val="00D55AD5"/>
    <w:rsid w:val="00D55DC1"/>
    <w:rsid w:val="00D576CA"/>
    <w:rsid w:val="00D57A7A"/>
    <w:rsid w:val="00D57FA3"/>
    <w:rsid w:val="00D616DE"/>
    <w:rsid w:val="00D61AF5"/>
    <w:rsid w:val="00D61E32"/>
    <w:rsid w:val="00D62095"/>
    <w:rsid w:val="00D63D1A"/>
    <w:rsid w:val="00D64B69"/>
    <w:rsid w:val="00D652B5"/>
    <w:rsid w:val="00D657F4"/>
    <w:rsid w:val="00D65966"/>
    <w:rsid w:val="00D65C07"/>
    <w:rsid w:val="00D66499"/>
    <w:rsid w:val="00D6722F"/>
    <w:rsid w:val="00D67AB9"/>
    <w:rsid w:val="00D708B0"/>
    <w:rsid w:val="00D713FD"/>
    <w:rsid w:val="00D7149A"/>
    <w:rsid w:val="00D72120"/>
    <w:rsid w:val="00D721C5"/>
    <w:rsid w:val="00D722DE"/>
    <w:rsid w:val="00D73397"/>
    <w:rsid w:val="00D733FA"/>
    <w:rsid w:val="00D73412"/>
    <w:rsid w:val="00D7389E"/>
    <w:rsid w:val="00D74C2F"/>
    <w:rsid w:val="00D753C0"/>
    <w:rsid w:val="00D75620"/>
    <w:rsid w:val="00D75632"/>
    <w:rsid w:val="00D75BA0"/>
    <w:rsid w:val="00D77B1D"/>
    <w:rsid w:val="00D800BC"/>
    <w:rsid w:val="00D8021F"/>
    <w:rsid w:val="00D80383"/>
    <w:rsid w:val="00D80BDA"/>
    <w:rsid w:val="00D81017"/>
    <w:rsid w:val="00D823C6"/>
    <w:rsid w:val="00D83480"/>
    <w:rsid w:val="00D83497"/>
    <w:rsid w:val="00D83C50"/>
    <w:rsid w:val="00D84E2F"/>
    <w:rsid w:val="00D85D70"/>
    <w:rsid w:val="00D871CE"/>
    <w:rsid w:val="00D87270"/>
    <w:rsid w:val="00D91078"/>
    <w:rsid w:val="00D9127D"/>
    <w:rsid w:val="00D9196D"/>
    <w:rsid w:val="00D92036"/>
    <w:rsid w:val="00D92982"/>
    <w:rsid w:val="00D9383B"/>
    <w:rsid w:val="00D9485B"/>
    <w:rsid w:val="00D9537D"/>
    <w:rsid w:val="00D95A1E"/>
    <w:rsid w:val="00D9613D"/>
    <w:rsid w:val="00D9704D"/>
    <w:rsid w:val="00D9766F"/>
    <w:rsid w:val="00D977E9"/>
    <w:rsid w:val="00D97965"/>
    <w:rsid w:val="00D97B8A"/>
    <w:rsid w:val="00DA1E71"/>
    <w:rsid w:val="00DA2A4E"/>
    <w:rsid w:val="00DA2D31"/>
    <w:rsid w:val="00DA305E"/>
    <w:rsid w:val="00DA4E27"/>
    <w:rsid w:val="00DA5417"/>
    <w:rsid w:val="00DA56E8"/>
    <w:rsid w:val="00DA5B30"/>
    <w:rsid w:val="00DA6066"/>
    <w:rsid w:val="00DA64C6"/>
    <w:rsid w:val="00DA6990"/>
    <w:rsid w:val="00DA70FE"/>
    <w:rsid w:val="00DA716E"/>
    <w:rsid w:val="00DB0292"/>
    <w:rsid w:val="00DB19A3"/>
    <w:rsid w:val="00DB27F9"/>
    <w:rsid w:val="00DB377D"/>
    <w:rsid w:val="00DB50C5"/>
    <w:rsid w:val="00DB59AD"/>
    <w:rsid w:val="00DB6054"/>
    <w:rsid w:val="00DB6E10"/>
    <w:rsid w:val="00DB6FD5"/>
    <w:rsid w:val="00DB78F6"/>
    <w:rsid w:val="00DC0BB6"/>
    <w:rsid w:val="00DC112E"/>
    <w:rsid w:val="00DC2D36"/>
    <w:rsid w:val="00DC3D86"/>
    <w:rsid w:val="00DC4F13"/>
    <w:rsid w:val="00DC53EF"/>
    <w:rsid w:val="00DC5E99"/>
    <w:rsid w:val="00DC5FB3"/>
    <w:rsid w:val="00DC6129"/>
    <w:rsid w:val="00DC631A"/>
    <w:rsid w:val="00DC6DC7"/>
    <w:rsid w:val="00DD017F"/>
    <w:rsid w:val="00DD126B"/>
    <w:rsid w:val="00DD1AE7"/>
    <w:rsid w:val="00DD3166"/>
    <w:rsid w:val="00DD3666"/>
    <w:rsid w:val="00DD3A6E"/>
    <w:rsid w:val="00DD5DD1"/>
    <w:rsid w:val="00DD6064"/>
    <w:rsid w:val="00DD698D"/>
    <w:rsid w:val="00DD72E3"/>
    <w:rsid w:val="00DD7666"/>
    <w:rsid w:val="00DD781B"/>
    <w:rsid w:val="00DD7E75"/>
    <w:rsid w:val="00DE110B"/>
    <w:rsid w:val="00DE11C9"/>
    <w:rsid w:val="00DE1E23"/>
    <w:rsid w:val="00DE1E69"/>
    <w:rsid w:val="00DE1F4C"/>
    <w:rsid w:val="00DE23DC"/>
    <w:rsid w:val="00DE3510"/>
    <w:rsid w:val="00DE48BD"/>
    <w:rsid w:val="00DE5608"/>
    <w:rsid w:val="00DE58D0"/>
    <w:rsid w:val="00DE602F"/>
    <w:rsid w:val="00DE654F"/>
    <w:rsid w:val="00DE6BFB"/>
    <w:rsid w:val="00DF0054"/>
    <w:rsid w:val="00DF0280"/>
    <w:rsid w:val="00DF1016"/>
    <w:rsid w:val="00DF10A0"/>
    <w:rsid w:val="00DF15E0"/>
    <w:rsid w:val="00DF1A70"/>
    <w:rsid w:val="00DF2A7B"/>
    <w:rsid w:val="00DF2DFD"/>
    <w:rsid w:val="00DF32AC"/>
    <w:rsid w:val="00DF37A0"/>
    <w:rsid w:val="00DF47EF"/>
    <w:rsid w:val="00DF4819"/>
    <w:rsid w:val="00DF507A"/>
    <w:rsid w:val="00DF5CEF"/>
    <w:rsid w:val="00DF6C7A"/>
    <w:rsid w:val="00DF6FCF"/>
    <w:rsid w:val="00DF7DB1"/>
    <w:rsid w:val="00DF7F58"/>
    <w:rsid w:val="00E013F8"/>
    <w:rsid w:val="00E01521"/>
    <w:rsid w:val="00E0203C"/>
    <w:rsid w:val="00E022FC"/>
    <w:rsid w:val="00E02F50"/>
    <w:rsid w:val="00E04BB2"/>
    <w:rsid w:val="00E05500"/>
    <w:rsid w:val="00E060FC"/>
    <w:rsid w:val="00E07799"/>
    <w:rsid w:val="00E07B32"/>
    <w:rsid w:val="00E10E81"/>
    <w:rsid w:val="00E110E7"/>
    <w:rsid w:val="00E11B20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8A7"/>
    <w:rsid w:val="00E158E4"/>
    <w:rsid w:val="00E16C70"/>
    <w:rsid w:val="00E17A3B"/>
    <w:rsid w:val="00E17CA0"/>
    <w:rsid w:val="00E17FA2"/>
    <w:rsid w:val="00E20025"/>
    <w:rsid w:val="00E2063D"/>
    <w:rsid w:val="00E2105A"/>
    <w:rsid w:val="00E21399"/>
    <w:rsid w:val="00E21520"/>
    <w:rsid w:val="00E2171D"/>
    <w:rsid w:val="00E21DD4"/>
    <w:rsid w:val="00E23A38"/>
    <w:rsid w:val="00E23CD9"/>
    <w:rsid w:val="00E240D8"/>
    <w:rsid w:val="00E246F8"/>
    <w:rsid w:val="00E2479C"/>
    <w:rsid w:val="00E24CA8"/>
    <w:rsid w:val="00E25DE2"/>
    <w:rsid w:val="00E266B7"/>
    <w:rsid w:val="00E271A1"/>
    <w:rsid w:val="00E27883"/>
    <w:rsid w:val="00E303AE"/>
    <w:rsid w:val="00E30B5A"/>
    <w:rsid w:val="00E310B0"/>
    <w:rsid w:val="00E3123D"/>
    <w:rsid w:val="00E31461"/>
    <w:rsid w:val="00E31D43"/>
    <w:rsid w:val="00E31F8C"/>
    <w:rsid w:val="00E3224A"/>
    <w:rsid w:val="00E32608"/>
    <w:rsid w:val="00E32B0C"/>
    <w:rsid w:val="00E32B8E"/>
    <w:rsid w:val="00E3370E"/>
    <w:rsid w:val="00E3484E"/>
    <w:rsid w:val="00E34B6E"/>
    <w:rsid w:val="00E3526B"/>
    <w:rsid w:val="00E353D8"/>
    <w:rsid w:val="00E364CC"/>
    <w:rsid w:val="00E3723A"/>
    <w:rsid w:val="00E377FD"/>
    <w:rsid w:val="00E37860"/>
    <w:rsid w:val="00E40640"/>
    <w:rsid w:val="00E40A4E"/>
    <w:rsid w:val="00E410E5"/>
    <w:rsid w:val="00E416BE"/>
    <w:rsid w:val="00E417CB"/>
    <w:rsid w:val="00E419BA"/>
    <w:rsid w:val="00E41B61"/>
    <w:rsid w:val="00E41DEF"/>
    <w:rsid w:val="00E421D0"/>
    <w:rsid w:val="00E422F7"/>
    <w:rsid w:val="00E4266E"/>
    <w:rsid w:val="00E427F9"/>
    <w:rsid w:val="00E43595"/>
    <w:rsid w:val="00E446F1"/>
    <w:rsid w:val="00E44802"/>
    <w:rsid w:val="00E4545A"/>
    <w:rsid w:val="00E46886"/>
    <w:rsid w:val="00E47AEF"/>
    <w:rsid w:val="00E508F6"/>
    <w:rsid w:val="00E512D9"/>
    <w:rsid w:val="00E517C3"/>
    <w:rsid w:val="00E5219A"/>
    <w:rsid w:val="00E52EB2"/>
    <w:rsid w:val="00E53B75"/>
    <w:rsid w:val="00E5410D"/>
    <w:rsid w:val="00E543D1"/>
    <w:rsid w:val="00E54959"/>
    <w:rsid w:val="00E54E3B"/>
    <w:rsid w:val="00E55BAF"/>
    <w:rsid w:val="00E55C28"/>
    <w:rsid w:val="00E56069"/>
    <w:rsid w:val="00E5616D"/>
    <w:rsid w:val="00E570AD"/>
    <w:rsid w:val="00E57565"/>
    <w:rsid w:val="00E579A7"/>
    <w:rsid w:val="00E61B94"/>
    <w:rsid w:val="00E622FB"/>
    <w:rsid w:val="00E62374"/>
    <w:rsid w:val="00E629CA"/>
    <w:rsid w:val="00E63838"/>
    <w:rsid w:val="00E64434"/>
    <w:rsid w:val="00E6485E"/>
    <w:rsid w:val="00E64D8B"/>
    <w:rsid w:val="00E6515D"/>
    <w:rsid w:val="00E65502"/>
    <w:rsid w:val="00E65855"/>
    <w:rsid w:val="00E66A77"/>
    <w:rsid w:val="00E66A97"/>
    <w:rsid w:val="00E67C51"/>
    <w:rsid w:val="00E67E5D"/>
    <w:rsid w:val="00E703CA"/>
    <w:rsid w:val="00E71515"/>
    <w:rsid w:val="00E71A10"/>
    <w:rsid w:val="00E71B86"/>
    <w:rsid w:val="00E72EFC"/>
    <w:rsid w:val="00E749C9"/>
    <w:rsid w:val="00E758EC"/>
    <w:rsid w:val="00E75B4D"/>
    <w:rsid w:val="00E76421"/>
    <w:rsid w:val="00E7776E"/>
    <w:rsid w:val="00E77CE1"/>
    <w:rsid w:val="00E80928"/>
    <w:rsid w:val="00E80F82"/>
    <w:rsid w:val="00E8234C"/>
    <w:rsid w:val="00E823A5"/>
    <w:rsid w:val="00E824BF"/>
    <w:rsid w:val="00E82FA4"/>
    <w:rsid w:val="00E83542"/>
    <w:rsid w:val="00E8360C"/>
    <w:rsid w:val="00E83B48"/>
    <w:rsid w:val="00E84706"/>
    <w:rsid w:val="00E84B86"/>
    <w:rsid w:val="00E8504A"/>
    <w:rsid w:val="00E851D4"/>
    <w:rsid w:val="00E85443"/>
    <w:rsid w:val="00E85928"/>
    <w:rsid w:val="00E870F5"/>
    <w:rsid w:val="00E8723F"/>
    <w:rsid w:val="00E87822"/>
    <w:rsid w:val="00E87A9B"/>
    <w:rsid w:val="00E87D7F"/>
    <w:rsid w:val="00E90395"/>
    <w:rsid w:val="00E90719"/>
    <w:rsid w:val="00E90922"/>
    <w:rsid w:val="00E90D76"/>
    <w:rsid w:val="00E90E49"/>
    <w:rsid w:val="00E917F9"/>
    <w:rsid w:val="00E918EB"/>
    <w:rsid w:val="00E91F03"/>
    <w:rsid w:val="00E92273"/>
    <w:rsid w:val="00E9291C"/>
    <w:rsid w:val="00E92D1C"/>
    <w:rsid w:val="00E938CE"/>
    <w:rsid w:val="00E93D7F"/>
    <w:rsid w:val="00E93FFE"/>
    <w:rsid w:val="00E94DDC"/>
    <w:rsid w:val="00E94F8A"/>
    <w:rsid w:val="00E96A1D"/>
    <w:rsid w:val="00E9708E"/>
    <w:rsid w:val="00E973CE"/>
    <w:rsid w:val="00EA0829"/>
    <w:rsid w:val="00EA0BDF"/>
    <w:rsid w:val="00EA162D"/>
    <w:rsid w:val="00EA1C83"/>
    <w:rsid w:val="00EA1F15"/>
    <w:rsid w:val="00EA2847"/>
    <w:rsid w:val="00EA2949"/>
    <w:rsid w:val="00EA29CF"/>
    <w:rsid w:val="00EA29F2"/>
    <w:rsid w:val="00EA2B3C"/>
    <w:rsid w:val="00EA438B"/>
    <w:rsid w:val="00EA5283"/>
    <w:rsid w:val="00EA5461"/>
    <w:rsid w:val="00EA580E"/>
    <w:rsid w:val="00EA64B0"/>
    <w:rsid w:val="00EA6B68"/>
    <w:rsid w:val="00EA745A"/>
    <w:rsid w:val="00EA7A41"/>
    <w:rsid w:val="00EB0523"/>
    <w:rsid w:val="00EB077B"/>
    <w:rsid w:val="00EB0D24"/>
    <w:rsid w:val="00EB21CF"/>
    <w:rsid w:val="00EB235D"/>
    <w:rsid w:val="00EB24A9"/>
    <w:rsid w:val="00EB325F"/>
    <w:rsid w:val="00EB3D70"/>
    <w:rsid w:val="00EB3E22"/>
    <w:rsid w:val="00EB41B5"/>
    <w:rsid w:val="00EB48E5"/>
    <w:rsid w:val="00EB4C35"/>
    <w:rsid w:val="00EB4EA2"/>
    <w:rsid w:val="00EB5920"/>
    <w:rsid w:val="00EB5B44"/>
    <w:rsid w:val="00EB7237"/>
    <w:rsid w:val="00EB73C3"/>
    <w:rsid w:val="00EB7B69"/>
    <w:rsid w:val="00EC168A"/>
    <w:rsid w:val="00EC1D1E"/>
    <w:rsid w:val="00EC1DF7"/>
    <w:rsid w:val="00EC2605"/>
    <w:rsid w:val="00EC27C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4B"/>
    <w:rsid w:val="00EC61BC"/>
    <w:rsid w:val="00EC71CE"/>
    <w:rsid w:val="00EC7858"/>
    <w:rsid w:val="00ED00DD"/>
    <w:rsid w:val="00ED0531"/>
    <w:rsid w:val="00ED0BD9"/>
    <w:rsid w:val="00ED1006"/>
    <w:rsid w:val="00ED2A60"/>
    <w:rsid w:val="00ED3808"/>
    <w:rsid w:val="00ED454D"/>
    <w:rsid w:val="00ED4AFA"/>
    <w:rsid w:val="00ED635F"/>
    <w:rsid w:val="00ED6BD6"/>
    <w:rsid w:val="00ED6E55"/>
    <w:rsid w:val="00ED78C9"/>
    <w:rsid w:val="00EE0D13"/>
    <w:rsid w:val="00EE1F98"/>
    <w:rsid w:val="00EE280C"/>
    <w:rsid w:val="00EE28F5"/>
    <w:rsid w:val="00EE35AB"/>
    <w:rsid w:val="00EE6B5A"/>
    <w:rsid w:val="00EE7CE1"/>
    <w:rsid w:val="00EF00FF"/>
    <w:rsid w:val="00EF18FE"/>
    <w:rsid w:val="00EF2981"/>
    <w:rsid w:val="00EF3591"/>
    <w:rsid w:val="00EF3AD5"/>
    <w:rsid w:val="00EF3D20"/>
    <w:rsid w:val="00EF53CD"/>
    <w:rsid w:val="00EF5787"/>
    <w:rsid w:val="00EF5E6B"/>
    <w:rsid w:val="00EF60D0"/>
    <w:rsid w:val="00EF7C03"/>
    <w:rsid w:val="00F00459"/>
    <w:rsid w:val="00F00A11"/>
    <w:rsid w:val="00F01A5F"/>
    <w:rsid w:val="00F01AA2"/>
    <w:rsid w:val="00F0404A"/>
    <w:rsid w:val="00F041D8"/>
    <w:rsid w:val="00F047BD"/>
    <w:rsid w:val="00F04A03"/>
    <w:rsid w:val="00F04AF7"/>
    <w:rsid w:val="00F04D4B"/>
    <w:rsid w:val="00F0528D"/>
    <w:rsid w:val="00F05A55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0D2F"/>
    <w:rsid w:val="00F11063"/>
    <w:rsid w:val="00F110AC"/>
    <w:rsid w:val="00F11372"/>
    <w:rsid w:val="00F118C9"/>
    <w:rsid w:val="00F11C86"/>
    <w:rsid w:val="00F12093"/>
    <w:rsid w:val="00F13364"/>
    <w:rsid w:val="00F13946"/>
    <w:rsid w:val="00F15491"/>
    <w:rsid w:val="00F15FA5"/>
    <w:rsid w:val="00F163C6"/>
    <w:rsid w:val="00F1664B"/>
    <w:rsid w:val="00F168FA"/>
    <w:rsid w:val="00F16A6F"/>
    <w:rsid w:val="00F16F27"/>
    <w:rsid w:val="00F16F51"/>
    <w:rsid w:val="00F1733E"/>
    <w:rsid w:val="00F209B7"/>
    <w:rsid w:val="00F21135"/>
    <w:rsid w:val="00F2130A"/>
    <w:rsid w:val="00F21C5E"/>
    <w:rsid w:val="00F23D23"/>
    <w:rsid w:val="00F243A6"/>
    <w:rsid w:val="00F243D8"/>
    <w:rsid w:val="00F243E4"/>
    <w:rsid w:val="00F26E23"/>
    <w:rsid w:val="00F276AD"/>
    <w:rsid w:val="00F27994"/>
    <w:rsid w:val="00F27FAF"/>
    <w:rsid w:val="00F30648"/>
    <w:rsid w:val="00F30828"/>
    <w:rsid w:val="00F313D6"/>
    <w:rsid w:val="00F31EE4"/>
    <w:rsid w:val="00F32194"/>
    <w:rsid w:val="00F32CB3"/>
    <w:rsid w:val="00F33417"/>
    <w:rsid w:val="00F3387A"/>
    <w:rsid w:val="00F34480"/>
    <w:rsid w:val="00F34B14"/>
    <w:rsid w:val="00F34EDE"/>
    <w:rsid w:val="00F3519F"/>
    <w:rsid w:val="00F351B8"/>
    <w:rsid w:val="00F35D41"/>
    <w:rsid w:val="00F35DDC"/>
    <w:rsid w:val="00F35F56"/>
    <w:rsid w:val="00F36E1A"/>
    <w:rsid w:val="00F376AF"/>
    <w:rsid w:val="00F3773E"/>
    <w:rsid w:val="00F41114"/>
    <w:rsid w:val="00F411BE"/>
    <w:rsid w:val="00F413CC"/>
    <w:rsid w:val="00F434C6"/>
    <w:rsid w:val="00F43D4A"/>
    <w:rsid w:val="00F43F65"/>
    <w:rsid w:val="00F457DA"/>
    <w:rsid w:val="00F468C8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7D0"/>
    <w:rsid w:val="00F528D3"/>
    <w:rsid w:val="00F53352"/>
    <w:rsid w:val="00F54253"/>
    <w:rsid w:val="00F5450F"/>
    <w:rsid w:val="00F54D17"/>
    <w:rsid w:val="00F54F08"/>
    <w:rsid w:val="00F55C20"/>
    <w:rsid w:val="00F55D60"/>
    <w:rsid w:val="00F570BF"/>
    <w:rsid w:val="00F57485"/>
    <w:rsid w:val="00F57752"/>
    <w:rsid w:val="00F60780"/>
    <w:rsid w:val="00F607C5"/>
    <w:rsid w:val="00F60DEA"/>
    <w:rsid w:val="00F61363"/>
    <w:rsid w:val="00F61CB2"/>
    <w:rsid w:val="00F62F37"/>
    <w:rsid w:val="00F6302A"/>
    <w:rsid w:val="00F63838"/>
    <w:rsid w:val="00F643D1"/>
    <w:rsid w:val="00F64C2B"/>
    <w:rsid w:val="00F64DC0"/>
    <w:rsid w:val="00F651BE"/>
    <w:rsid w:val="00F654A3"/>
    <w:rsid w:val="00F65F27"/>
    <w:rsid w:val="00F67E37"/>
    <w:rsid w:val="00F67F53"/>
    <w:rsid w:val="00F70104"/>
    <w:rsid w:val="00F703BE"/>
    <w:rsid w:val="00F70801"/>
    <w:rsid w:val="00F71F69"/>
    <w:rsid w:val="00F72B72"/>
    <w:rsid w:val="00F73595"/>
    <w:rsid w:val="00F745E4"/>
    <w:rsid w:val="00F74BB9"/>
    <w:rsid w:val="00F75582"/>
    <w:rsid w:val="00F755A8"/>
    <w:rsid w:val="00F75791"/>
    <w:rsid w:val="00F75A12"/>
    <w:rsid w:val="00F76EFA"/>
    <w:rsid w:val="00F771F2"/>
    <w:rsid w:val="00F800BF"/>
    <w:rsid w:val="00F804BE"/>
    <w:rsid w:val="00F80F50"/>
    <w:rsid w:val="00F817CE"/>
    <w:rsid w:val="00F81DA0"/>
    <w:rsid w:val="00F82D94"/>
    <w:rsid w:val="00F82FBC"/>
    <w:rsid w:val="00F8345A"/>
    <w:rsid w:val="00F838AE"/>
    <w:rsid w:val="00F843D8"/>
    <w:rsid w:val="00F8456C"/>
    <w:rsid w:val="00F859D8"/>
    <w:rsid w:val="00F85F8F"/>
    <w:rsid w:val="00F86516"/>
    <w:rsid w:val="00F868F5"/>
    <w:rsid w:val="00F872AD"/>
    <w:rsid w:val="00F874F0"/>
    <w:rsid w:val="00F87A58"/>
    <w:rsid w:val="00F90344"/>
    <w:rsid w:val="00F9056A"/>
    <w:rsid w:val="00F90F8D"/>
    <w:rsid w:val="00F918FA"/>
    <w:rsid w:val="00F91ADD"/>
    <w:rsid w:val="00F91C3C"/>
    <w:rsid w:val="00F91DF0"/>
    <w:rsid w:val="00F92782"/>
    <w:rsid w:val="00F9378A"/>
    <w:rsid w:val="00F93AA9"/>
    <w:rsid w:val="00F9490A"/>
    <w:rsid w:val="00F963B0"/>
    <w:rsid w:val="00F96985"/>
    <w:rsid w:val="00F96B5B"/>
    <w:rsid w:val="00F97838"/>
    <w:rsid w:val="00FA007C"/>
    <w:rsid w:val="00FA011A"/>
    <w:rsid w:val="00FA070D"/>
    <w:rsid w:val="00FA1A18"/>
    <w:rsid w:val="00FA20F7"/>
    <w:rsid w:val="00FA2205"/>
    <w:rsid w:val="00FA2283"/>
    <w:rsid w:val="00FA22F2"/>
    <w:rsid w:val="00FA22F8"/>
    <w:rsid w:val="00FA2A95"/>
    <w:rsid w:val="00FA2BB3"/>
    <w:rsid w:val="00FA389F"/>
    <w:rsid w:val="00FA4908"/>
    <w:rsid w:val="00FA55BB"/>
    <w:rsid w:val="00FA6C4A"/>
    <w:rsid w:val="00FA6E5B"/>
    <w:rsid w:val="00FA7109"/>
    <w:rsid w:val="00FA7755"/>
    <w:rsid w:val="00FA7F00"/>
    <w:rsid w:val="00FB0E2A"/>
    <w:rsid w:val="00FB12E4"/>
    <w:rsid w:val="00FB1640"/>
    <w:rsid w:val="00FB1B76"/>
    <w:rsid w:val="00FB2011"/>
    <w:rsid w:val="00FB2D9A"/>
    <w:rsid w:val="00FB3344"/>
    <w:rsid w:val="00FB3775"/>
    <w:rsid w:val="00FB3CA6"/>
    <w:rsid w:val="00FB3ED7"/>
    <w:rsid w:val="00FB413D"/>
    <w:rsid w:val="00FB4C80"/>
    <w:rsid w:val="00FB5944"/>
    <w:rsid w:val="00FB5AE1"/>
    <w:rsid w:val="00FB6087"/>
    <w:rsid w:val="00FB6BA8"/>
    <w:rsid w:val="00FB7389"/>
    <w:rsid w:val="00FC186B"/>
    <w:rsid w:val="00FC1DCB"/>
    <w:rsid w:val="00FC2019"/>
    <w:rsid w:val="00FC2E17"/>
    <w:rsid w:val="00FC3000"/>
    <w:rsid w:val="00FC3355"/>
    <w:rsid w:val="00FC4002"/>
    <w:rsid w:val="00FC4B11"/>
    <w:rsid w:val="00FC4B8F"/>
    <w:rsid w:val="00FC58D4"/>
    <w:rsid w:val="00FC5A27"/>
    <w:rsid w:val="00FC5DE8"/>
    <w:rsid w:val="00FC5E13"/>
    <w:rsid w:val="00FC6469"/>
    <w:rsid w:val="00FC6D90"/>
    <w:rsid w:val="00FC7349"/>
    <w:rsid w:val="00FC7429"/>
    <w:rsid w:val="00FD07F6"/>
    <w:rsid w:val="00FD096B"/>
    <w:rsid w:val="00FD0F09"/>
    <w:rsid w:val="00FD1872"/>
    <w:rsid w:val="00FD1EC8"/>
    <w:rsid w:val="00FD2E88"/>
    <w:rsid w:val="00FD3B87"/>
    <w:rsid w:val="00FD4578"/>
    <w:rsid w:val="00FD47ED"/>
    <w:rsid w:val="00FD710F"/>
    <w:rsid w:val="00FD724F"/>
    <w:rsid w:val="00FD74DB"/>
    <w:rsid w:val="00FD75E6"/>
    <w:rsid w:val="00FD7660"/>
    <w:rsid w:val="00FD7894"/>
    <w:rsid w:val="00FD7BE1"/>
    <w:rsid w:val="00FE0490"/>
    <w:rsid w:val="00FE0655"/>
    <w:rsid w:val="00FE1F53"/>
    <w:rsid w:val="00FE220A"/>
    <w:rsid w:val="00FE2365"/>
    <w:rsid w:val="00FE32C1"/>
    <w:rsid w:val="00FE37D0"/>
    <w:rsid w:val="00FE48EB"/>
    <w:rsid w:val="00FE4C7B"/>
    <w:rsid w:val="00FE4D7E"/>
    <w:rsid w:val="00FE5659"/>
    <w:rsid w:val="00FE57B9"/>
    <w:rsid w:val="00FE67E0"/>
    <w:rsid w:val="00FE6B82"/>
    <w:rsid w:val="00FE7336"/>
    <w:rsid w:val="00FE787C"/>
    <w:rsid w:val="00FF07B8"/>
    <w:rsid w:val="00FF0AFB"/>
    <w:rsid w:val="00FF1066"/>
    <w:rsid w:val="00FF10FD"/>
    <w:rsid w:val="00FF1F6E"/>
    <w:rsid w:val="00FF203D"/>
    <w:rsid w:val="00FF302A"/>
    <w:rsid w:val="00FF3BB8"/>
    <w:rsid w:val="00FF45A5"/>
    <w:rsid w:val="00FF48A3"/>
    <w:rsid w:val="00FF4955"/>
    <w:rsid w:val="00FF4CD9"/>
    <w:rsid w:val="00FF4F60"/>
    <w:rsid w:val="00FF4F61"/>
    <w:rsid w:val="00FF5673"/>
    <w:rsid w:val="00FF587A"/>
    <w:rsid w:val="00FF5C91"/>
    <w:rsid w:val="00FF7716"/>
    <w:rsid w:val="00FF77E2"/>
    <w:rsid w:val="00FF7D98"/>
    <w:rsid w:val="00FF7E87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  <w15:docId w15:val="{3F60050E-1586-4F6B-881D-3941B97DB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245BB1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val="en-US" w:eastAsia="ko-KR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245BB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45BB1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Equation"/>
    <w:basedOn w:val="Normal"/>
    <w:next w:val="Normal"/>
    <w:link w:val="CaptionChar"/>
    <w:uiPriority w:val="35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uiPriority w:val="99"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rsid w:val="001B36D6"/>
    <w:pPr>
      <w:keepNext/>
      <w:keepLines/>
      <w:spacing w:after="0"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864588"/>
    <w:pPr>
      <w:spacing w:after="0"/>
      <w:ind w:left="720"/>
    </w:pPr>
    <w:rPr>
      <w:rFonts w:ascii="Calibri" w:eastAsia="Calibri" w:hAnsi="Calibri"/>
    </w:rPr>
  </w:style>
  <w:style w:type="table" w:styleId="TableGrid">
    <w:name w:val="Table Grid"/>
    <w:basedOn w:val="TableNormal"/>
    <w:uiPriority w:val="3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spacing w:before="40" w:after="0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spacing w:after="0"/>
      <w:ind w:left="1622" w:hanging="363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character" w:customStyle="1" w:styleId="TAHCar">
    <w:name w:val="TAH Car"/>
    <w:link w:val="TAH"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CA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character" w:styleId="PlaceholderText">
    <w:name w:val="Placeholder Text"/>
    <w:basedOn w:val="DefaultParagraphFont"/>
    <w:uiPriority w:val="67"/>
    <w:semiHidden/>
    <w:rsid w:val="00496AFA"/>
    <w:rPr>
      <w:color w:val="808080"/>
    </w:rPr>
  </w:style>
  <w:style w:type="paragraph" w:customStyle="1" w:styleId="Bulletedo1">
    <w:name w:val="Bulleted o 1"/>
    <w:basedOn w:val="Normal"/>
    <w:rsid w:val="007973D3"/>
    <w:pPr>
      <w:numPr>
        <w:numId w:val="23"/>
      </w:num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7973D3"/>
    <w:rPr>
      <w:rFonts w:ascii="Calibri" w:eastAsia="Calibri" w:hAnsi="Calibri" w:cstheme="minorBidi"/>
      <w:sz w:val="22"/>
      <w:szCs w:val="22"/>
      <w:lang w:val="en-US"/>
    </w:rPr>
  </w:style>
  <w:style w:type="table" w:styleId="GridTable4-Accent1">
    <w:name w:val="Grid Table 4 Accent 1"/>
    <w:basedOn w:val="TableNormal"/>
    <w:uiPriority w:val="49"/>
    <w:rsid w:val="007973D3"/>
    <w:rPr>
      <w:lang w:val="en-US" w:eastAsia="zh-CN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CaptionChar">
    <w:name w:val="Caption Char"/>
    <w:aliases w:val="cap Char,Caption Equation Char"/>
    <w:link w:val="Caption"/>
    <w:uiPriority w:val="35"/>
    <w:rsid w:val="0052446C"/>
    <w:rPr>
      <w:rFonts w:asciiTheme="minorHAnsi" w:eastAsiaTheme="minorEastAsia" w:hAnsiTheme="minorHAnsi" w:cstheme="minorBidi"/>
      <w:b/>
      <w:bCs/>
      <w:sz w:val="22"/>
      <w:szCs w:val="22"/>
      <w:lang w:val="en-US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2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cid:image002.png@01D2A486.BD5F2D70" TargetMode="Externa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Visio_Drawing3.vsdx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2.vsdx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Visio_Drawing1.vsdx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44D983-D417-46FF-BAC0-205A1516DD0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C1FAE17-F902-4A04-868A-ED06CAB226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910475F-6726-4DF8-B967-78C1D682272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9984570-F08D-4D49-B90C-394E27029A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8</Pages>
  <Words>2209</Words>
  <Characters>12594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R1-1702329 On CSI-RS Design for Beam Management</vt:lpstr>
    </vt:vector>
  </TitlesOfParts>
  <Manager/>
  <Company/>
  <LinksUpToDate>false</LinksUpToDate>
  <CharactersWithSpaces>14774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R1-1702329 On CSI-RS Design for Beam Management</dc:title>
  <dc:subject/>
  <dc:creator>Lee, MoonIl</dc:creator>
  <cp:keywords/>
  <dc:description/>
  <cp:lastModifiedBy>Lee, MoonIl</cp:lastModifiedBy>
  <cp:revision>15</cp:revision>
  <dcterms:created xsi:type="dcterms:W3CDTF">2017-05-05T13:21:00Z</dcterms:created>
  <dcterms:modified xsi:type="dcterms:W3CDTF">2017-05-06T00:36:00Z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0x01010068B519F59218FD4E88B58DE214C6B6C1</vt:lpwstr>
  </property>
</Properties>
</file>